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0" w:type="dxa"/>
        <w:tblCellSpacing w:w="0" w:type="dxa"/>
        <w:tblCellMar>
          <w:top w:w="150" w:type="dxa"/>
          <w:left w:w="150" w:type="dxa"/>
          <w:bottom w:w="150" w:type="dxa"/>
          <w:right w:w="150" w:type="dxa"/>
        </w:tblCellMar>
        <w:tblLook w:val="04A0" w:firstRow="1" w:lastRow="0" w:firstColumn="1" w:lastColumn="0" w:noHBand="0" w:noVBand="1"/>
      </w:tblPr>
      <w:tblGrid>
        <w:gridCol w:w="9300"/>
      </w:tblGrid>
      <w:tr w:rsidR="00445FA2" w:rsidRPr="00445FA2" w:rsidTr="00445FA2">
        <w:trPr>
          <w:tblCellSpacing w:w="0" w:type="dxa"/>
        </w:trPr>
        <w:tc>
          <w:tcPr>
            <w:tcW w:w="0" w:type="auto"/>
            <w:vAlign w:val="center"/>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2012 Finalists and Categories</w:t>
            </w:r>
          </w:p>
        </w:tc>
      </w:tr>
      <w:tr w:rsidR="00445FA2" w:rsidRPr="00445FA2" w:rsidTr="00445FA2">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586"/>
              <w:gridCol w:w="5414"/>
            </w:tblGrid>
            <w:tr w:rsidR="00445FA2" w:rsidRPr="00445FA2">
              <w:trPr>
                <w:tblCellSpacing w:w="0" w:type="dxa"/>
              </w:trPr>
              <w:tc>
                <w:tcPr>
                  <w:tcW w:w="0" w:type="auto"/>
                  <w:gridSpan w:val="2"/>
                  <w:vAlign w:val="center"/>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45FA2">
                    <w:rPr>
                      <w:rFonts w:ascii="Times New Roman" w:eastAsia="Times New Roman" w:hAnsi="Times New Roman" w:cs="Times New Roman"/>
                      <w:b/>
                      <w:bCs/>
                      <w:sz w:val="24"/>
                      <w:szCs w:val="24"/>
                      <w:lang w:eastAsia="en-GB"/>
                    </w:rPr>
                    <w:t>Arms Length</w:t>
                  </w:r>
                  <w:proofErr w:type="spellEnd"/>
                  <w:r w:rsidRPr="00445FA2">
                    <w:rPr>
                      <w:rFonts w:ascii="Times New Roman" w:eastAsia="Times New Roman" w:hAnsi="Times New Roman" w:cs="Times New Roman"/>
                      <w:b/>
                      <w:bCs/>
                      <w:sz w:val="24"/>
                      <w:szCs w:val="24"/>
                      <w:lang w:eastAsia="en-GB"/>
                    </w:rPr>
                    <w:t xml:space="preserve"> Management Organisation of the Year</w:t>
                  </w:r>
                </w:p>
              </w:tc>
            </w:tr>
            <w:tr w:rsidR="00445FA2" w:rsidRPr="00445FA2">
              <w:trPr>
                <w:tblCellSpacing w:w="0" w:type="dxa"/>
              </w:trPr>
              <w:tc>
                <w:tcPr>
                  <w:tcW w:w="0" w:type="auto"/>
                  <w:hideMark/>
                </w:tcPr>
                <w:p w:rsidR="00445FA2" w:rsidRPr="00445FA2" w:rsidRDefault="00445FA2" w:rsidP="00445FA2">
                  <w:pPr>
                    <w:spacing w:after="0"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after="0"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Barnet Homes</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Berneslai Homes</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A Fresh Approach to People, Homes and Communities</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CityWest Homes</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CityWest is Best</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Homes for Haringey</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Stockport Homes</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Transforming Lives</w:t>
                  </w:r>
                </w:p>
              </w:tc>
            </w:tr>
            <w:tr w:rsidR="00445FA2" w:rsidRPr="00445FA2">
              <w:trPr>
                <w:tblCellSpacing w:w="0" w:type="dxa"/>
              </w:trPr>
              <w:tc>
                <w:tcPr>
                  <w:tcW w:w="0" w:type="auto"/>
                  <w:hideMark/>
                </w:tcPr>
                <w:p w:rsid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Your Homes Newcastle</w:t>
                  </w:r>
                </w:p>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gridSpan w:val="2"/>
                  <w:vAlign w:val="center"/>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b/>
                      <w:bCs/>
                      <w:sz w:val="24"/>
                      <w:szCs w:val="24"/>
                      <w:lang w:eastAsia="en-GB"/>
                    </w:rPr>
                    <w:t>Development of the Year - Large Schemes</w:t>
                  </w:r>
                </w:p>
              </w:tc>
            </w:tr>
            <w:tr w:rsidR="00445FA2" w:rsidRPr="00445FA2">
              <w:trPr>
                <w:tblCellSpacing w:w="0" w:type="dxa"/>
              </w:trPr>
              <w:tc>
                <w:tcPr>
                  <w:tcW w:w="0" w:type="auto"/>
                  <w:hideMark/>
                </w:tcPr>
                <w:p w:rsidR="00445FA2" w:rsidRPr="00445FA2" w:rsidRDefault="00445FA2" w:rsidP="00445FA2">
                  <w:pPr>
                    <w:spacing w:after="0"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after="0"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BCHA</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George House - A Place of Change</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Devon &amp; Cornwall Housing</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Transforming Devonport; Ker Street Regeneration, Plymouth – Phases 1 &amp; 2a</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45FA2">
                    <w:rPr>
                      <w:rFonts w:ascii="Times New Roman" w:eastAsia="Times New Roman" w:hAnsi="Times New Roman" w:cs="Times New Roman"/>
                      <w:sz w:val="24"/>
                      <w:szCs w:val="24"/>
                      <w:lang w:eastAsia="en-GB"/>
                    </w:rPr>
                    <w:t>Keepmoat</w:t>
                  </w:r>
                  <w:proofErr w:type="spellEnd"/>
                  <w:r w:rsidRPr="00445FA2">
                    <w:rPr>
                      <w:rFonts w:ascii="Times New Roman" w:eastAsia="Times New Roman" w:hAnsi="Times New Roman" w:cs="Times New Roman"/>
                      <w:sz w:val="24"/>
                      <w:szCs w:val="24"/>
                      <w:lang w:eastAsia="en-GB"/>
                    </w:rPr>
                    <w:t xml:space="preserve"> Homes </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St Andrew’s Square, Woodcock Street, West Hull</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Midland Heart</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 xml:space="preserve">Crocodile Works </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Southern Housing Group</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Highbury Gardens</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 xml:space="preserve">Sovereign Housing Association </w:t>
                  </w:r>
                </w:p>
              </w:tc>
              <w:tc>
                <w:tcPr>
                  <w:tcW w:w="0" w:type="auto"/>
                  <w:hideMark/>
                </w:tcPr>
                <w:p w:rsid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 xml:space="preserve">Barton Hill - Creating Homes, Shaping Communities, Changing Lives </w:t>
                  </w:r>
                </w:p>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gridSpan w:val="2"/>
                  <w:vAlign w:val="center"/>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b/>
                      <w:bCs/>
                      <w:sz w:val="24"/>
                      <w:szCs w:val="24"/>
                      <w:lang w:eastAsia="en-GB"/>
                    </w:rPr>
                    <w:t>Development of the Year - Small Schemes</w:t>
                  </w:r>
                </w:p>
              </w:tc>
            </w:tr>
            <w:tr w:rsidR="00445FA2" w:rsidRPr="00445FA2">
              <w:trPr>
                <w:tblCellSpacing w:w="0" w:type="dxa"/>
              </w:trPr>
              <w:tc>
                <w:tcPr>
                  <w:tcW w:w="0" w:type="auto"/>
                  <w:hideMark/>
                </w:tcPr>
                <w:p w:rsidR="00445FA2" w:rsidRPr="00445FA2" w:rsidRDefault="00445FA2" w:rsidP="00445FA2">
                  <w:pPr>
                    <w:spacing w:after="0"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after="0"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First Wessex</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Matinée House</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 xml:space="preserve">Knox and </w:t>
                  </w:r>
                  <w:proofErr w:type="spellStart"/>
                  <w:r w:rsidRPr="00445FA2">
                    <w:rPr>
                      <w:rFonts w:ascii="Times New Roman" w:eastAsia="Times New Roman" w:hAnsi="Times New Roman" w:cs="Times New Roman"/>
                      <w:sz w:val="24"/>
                      <w:szCs w:val="24"/>
                      <w:lang w:eastAsia="en-GB"/>
                    </w:rPr>
                    <w:t>Markwell</w:t>
                  </w:r>
                  <w:proofErr w:type="spellEnd"/>
                  <w:r w:rsidRPr="00445FA2">
                    <w:rPr>
                      <w:rFonts w:ascii="Times New Roman" w:eastAsia="Times New Roman" w:hAnsi="Times New Roman" w:cs="Times New Roman"/>
                      <w:sz w:val="24"/>
                      <w:szCs w:val="24"/>
                      <w:lang w:eastAsia="en-GB"/>
                    </w:rPr>
                    <w:t xml:space="preserve"> Architects </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Weir Brae, Hillside Park, Comber for Alpha Housing</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Radian</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45FA2">
                    <w:rPr>
                      <w:rFonts w:ascii="Times New Roman" w:eastAsia="Times New Roman" w:hAnsi="Times New Roman" w:cs="Times New Roman"/>
                      <w:sz w:val="24"/>
                      <w:szCs w:val="24"/>
                      <w:lang w:eastAsia="en-GB"/>
                    </w:rPr>
                    <w:t>Sunfield</w:t>
                  </w:r>
                  <w:proofErr w:type="spellEnd"/>
                  <w:r w:rsidRPr="00445FA2">
                    <w:rPr>
                      <w:rFonts w:ascii="Times New Roman" w:eastAsia="Times New Roman" w:hAnsi="Times New Roman" w:cs="Times New Roman"/>
                      <w:sz w:val="24"/>
                      <w:szCs w:val="24"/>
                      <w:lang w:eastAsia="en-GB"/>
                    </w:rPr>
                    <w:t xml:space="preserve"> Close, Andover</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Trinity Housing Association</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'Cedar Court' Supported Housing Scheme</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Wales &amp; West Housing Association</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45FA2">
                    <w:rPr>
                      <w:rFonts w:ascii="Times New Roman" w:eastAsia="Times New Roman" w:hAnsi="Times New Roman" w:cs="Times New Roman"/>
                      <w:sz w:val="24"/>
                      <w:szCs w:val="24"/>
                      <w:lang w:eastAsia="en-GB"/>
                    </w:rPr>
                    <w:t>Llys</w:t>
                  </w:r>
                  <w:proofErr w:type="spellEnd"/>
                  <w:r w:rsidRPr="00445FA2">
                    <w:rPr>
                      <w:rFonts w:ascii="Times New Roman" w:eastAsia="Times New Roman" w:hAnsi="Times New Roman" w:cs="Times New Roman"/>
                      <w:sz w:val="24"/>
                      <w:szCs w:val="24"/>
                      <w:lang w:eastAsia="en-GB"/>
                    </w:rPr>
                    <w:t xml:space="preserve"> </w:t>
                  </w:r>
                  <w:proofErr w:type="spellStart"/>
                  <w:r w:rsidRPr="00445FA2">
                    <w:rPr>
                      <w:rFonts w:ascii="Times New Roman" w:eastAsia="Times New Roman" w:hAnsi="Times New Roman" w:cs="Times New Roman"/>
                      <w:sz w:val="24"/>
                      <w:szCs w:val="24"/>
                      <w:lang w:eastAsia="en-GB"/>
                    </w:rPr>
                    <w:t>Binwyddyn</w:t>
                  </w:r>
                  <w:proofErr w:type="spellEnd"/>
                  <w:r w:rsidRPr="00445FA2">
                    <w:rPr>
                      <w:rFonts w:ascii="Times New Roman" w:eastAsia="Times New Roman" w:hAnsi="Times New Roman" w:cs="Times New Roman"/>
                      <w:sz w:val="24"/>
                      <w:szCs w:val="24"/>
                      <w:lang w:eastAsia="en-GB"/>
                    </w:rPr>
                    <w:t xml:space="preserve"> Supported Housing</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Your Homes Newcastle</w:t>
                  </w:r>
                </w:p>
              </w:tc>
              <w:tc>
                <w:tcPr>
                  <w:tcW w:w="0" w:type="auto"/>
                  <w:hideMark/>
                </w:tcPr>
                <w:p w:rsid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Station Court: Independent living accommodation for people with learning disabilities</w:t>
                  </w:r>
                </w:p>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gridSpan w:val="2"/>
                  <w:vAlign w:val="center"/>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b/>
                      <w:bCs/>
                      <w:sz w:val="24"/>
                      <w:szCs w:val="24"/>
                      <w:lang w:eastAsia="en-GB"/>
                    </w:rPr>
                    <w:t>Innovation of the Year</w:t>
                  </w:r>
                </w:p>
              </w:tc>
            </w:tr>
            <w:tr w:rsidR="00445FA2" w:rsidRPr="00445FA2">
              <w:trPr>
                <w:tblCellSpacing w:w="0" w:type="dxa"/>
              </w:trPr>
              <w:tc>
                <w:tcPr>
                  <w:tcW w:w="0" w:type="auto"/>
                  <w:hideMark/>
                </w:tcPr>
                <w:p w:rsidR="00445FA2" w:rsidRPr="00445FA2" w:rsidRDefault="00445FA2" w:rsidP="00445FA2">
                  <w:pPr>
                    <w:spacing w:after="0"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after="0"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Arup</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Salix Homes Low Carbon Retrofit, Salford</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Chichester Foyer (HOME)</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 xml:space="preserve">Project A - a working assets project in partnership with the Foyer Federation </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Four Housing Group</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Tenant Involvement Initiative</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London Borough of Haringey</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w:t>
                  </w:r>
                  <w:proofErr w:type="spellStart"/>
                  <w:r w:rsidRPr="00445FA2">
                    <w:rPr>
                      <w:rFonts w:ascii="Times New Roman" w:eastAsia="Times New Roman" w:hAnsi="Times New Roman" w:cs="Times New Roman"/>
                      <w:sz w:val="24"/>
                      <w:szCs w:val="24"/>
                      <w:lang w:eastAsia="en-GB"/>
                    </w:rPr>
                    <w:t>Appy</w:t>
                  </w:r>
                  <w:proofErr w:type="spellEnd"/>
                  <w:r w:rsidRPr="00445FA2">
                    <w:rPr>
                      <w:rFonts w:ascii="Times New Roman" w:eastAsia="Times New Roman" w:hAnsi="Times New Roman" w:cs="Times New Roman"/>
                      <w:sz w:val="24"/>
                      <w:szCs w:val="24"/>
                      <w:lang w:eastAsia="en-GB"/>
                    </w:rPr>
                    <w:t>' Choice Based Lettings for Haringey Residents</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 xml:space="preserve">Orchard and Shipman Group </w:t>
                  </w:r>
                  <w:proofErr w:type="spellStart"/>
                  <w:r w:rsidRPr="00445FA2">
                    <w:rPr>
                      <w:rFonts w:ascii="Times New Roman" w:eastAsia="Times New Roman" w:hAnsi="Times New Roman" w:cs="Times New Roman"/>
                      <w:sz w:val="24"/>
                      <w:szCs w:val="24"/>
                      <w:lang w:eastAsia="en-GB"/>
                    </w:rPr>
                    <w:t>plc</w:t>
                  </w:r>
                  <w:proofErr w:type="spellEnd"/>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Changing the Face of Private Renting</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Vale of Aylesbury Housing Trust</w:t>
                  </w:r>
                </w:p>
              </w:tc>
              <w:tc>
                <w:tcPr>
                  <w:tcW w:w="0" w:type="auto"/>
                  <w:hideMark/>
                </w:tcPr>
                <w:p w:rsid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Materials on the Move with Advances in IT</w:t>
                  </w:r>
                </w:p>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gridSpan w:val="2"/>
                  <w:vAlign w:val="center"/>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b/>
                      <w:bCs/>
                      <w:sz w:val="24"/>
                      <w:szCs w:val="24"/>
                      <w:lang w:eastAsia="en-GB"/>
                    </w:rPr>
                    <w:t>Local Authority Landlord of the Year</w:t>
                  </w:r>
                </w:p>
              </w:tc>
            </w:tr>
            <w:tr w:rsidR="00445FA2" w:rsidRPr="00445FA2">
              <w:trPr>
                <w:tblCellSpacing w:w="0" w:type="dxa"/>
              </w:trPr>
              <w:tc>
                <w:tcPr>
                  <w:tcW w:w="0" w:type="auto"/>
                  <w:hideMark/>
                </w:tcPr>
                <w:p w:rsidR="00445FA2" w:rsidRPr="00445FA2" w:rsidRDefault="00445FA2" w:rsidP="00445FA2">
                  <w:pPr>
                    <w:spacing w:after="0"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after="0"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City of York Council</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Access Matters</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 xml:space="preserve">Croydon Council </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"All Ages": Working across Generations to Build Safer and Stronger Communities</w:t>
                  </w:r>
                </w:p>
              </w:tc>
            </w:tr>
            <w:tr w:rsidR="00445FA2" w:rsidRPr="00445FA2">
              <w:trPr>
                <w:tblCellSpacing w:w="0" w:type="dxa"/>
              </w:trPr>
              <w:tc>
                <w:tcPr>
                  <w:tcW w:w="0" w:type="auto"/>
                  <w:hideMark/>
                </w:tcPr>
                <w:p w:rsid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North Tyneside Homes, North Tyneside Council</w:t>
                  </w:r>
                </w:p>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lastRenderedPageBreak/>
                    <w:t>A Year of Innovation</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gridSpan w:val="2"/>
                  <w:vAlign w:val="center"/>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b/>
                      <w:bCs/>
                      <w:sz w:val="24"/>
                      <w:szCs w:val="24"/>
                      <w:lang w:eastAsia="en-GB"/>
                    </w:rPr>
                    <w:t>Large Housing Association of the Year</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 xml:space="preserve">Helena Partnerships </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Mission Helena: A Decade of Empowering Communities in St Helens</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Liverpool Mutual Homes</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Midland Heart</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Housing care and more!</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New Charter Housing Trust Group</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North Glasgow Housing Association</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Parkway Green Housing Trust</w:t>
                  </w:r>
                </w:p>
              </w:tc>
              <w:tc>
                <w:tcPr>
                  <w:tcW w:w="0" w:type="auto"/>
                  <w:hideMark/>
                </w:tcPr>
                <w:p w:rsid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Real Dividends</w:t>
                  </w:r>
                </w:p>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gridSpan w:val="2"/>
                  <w:vAlign w:val="center"/>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b/>
                      <w:bCs/>
                      <w:sz w:val="24"/>
                      <w:szCs w:val="24"/>
                      <w:lang w:eastAsia="en-GB"/>
                    </w:rPr>
                    <w:t>Most Efficient Landlord of the Year</w:t>
                  </w:r>
                </w:p>
              </w:tc>
            </w:tr>
            <w:tr w:rsidR="00445FA2" w:rsidRPr="00445FA2">
              <w:trPr>
                <w:tblCellSpacing w:w="0" w:type="dxa"/>
              </w:trPr>
              <w:tc>
                <w:tcPr>
                  <w:tcW w:w="0" w:type="auto"/>
                  <w:hideMark/>
                </w:tcPr>
                <w:p w:rsidR="00445FA2" w:rsidRPr="00445FA2" w:rsidRDefault="00445FA2" w:rsidP="00445FA2">
                  <w:pPr>
                    <w:spacing w:after="0"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after="0"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Blackpool Coastal Housing</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 xml:space="preserve">Embedded VFM </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Derwentside Homes</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45FA2">
                    <w:rPr>
                      <w:rFonts w:ascii="Times New Roman" w:eastAsia="Times New Roman" w:hAnsi="Times New Roman" w:cs="Times New Roman"/>
                      <w:sz w:val="24"/>
                      <w:szCs w:val="24"/>
                      <w:lang w:eastAsia="en-GB"/>
                    </w:rPr>
                    <w:t>Melin</w:t>
                  </w:r>
                  <w:proofErr w:type="spellEnd"/>
                  <w:r w:rsidRPr="00445FA2">
                    <w:rPr>
                      <w:rFonts w:ascii="Times New Roman" w:eastAsia="Times New Roman" w:hAnsi="Times New Roman" w:cs="Times New Roman"/>
                      <w:sz w:val="24"/>
                      <w:szCs w:val="24"/>
                      <w:lang w:eastAsia="en-GB"/>
                    </w:rPr>
                    <w:t xml:space="preserve"> Homes Ltd</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Excelling against the odds</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One Vision Housing</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Plus Dane Group</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Financial Fitness</w:t>
                  </w:r>
                </w:p>
              </w:tc>
            </w:tr>
            <w:tr w:rsidR="00445FA2" w:rsidRPr="00445FA2">
              <w:trPr>
                <w:tblCellSpacing w:w="0" w:type="dxa"/>
              </w:trPr>
              <w:tc>
                <w:tcPr>
                  <w:tcW w:w="0" w:type="auto"/>
                  <w:hideMark/>
                </w:tcPr>
                <w:p w:rsid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Riverside</w:t>
                  </w:r>
                </w:p>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gridSpan w:val="2"/>
                  <w:vAlign w:val="center"/>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b/>
                      <w:bCs/>
                      <w:sz w:val="24"/>
                      <w:szCs w:val="24"/>
                      <w:lang w:eastAsia="en-GB"/>
                    </w:rPr>
                    <w:t>Partnership of the Year</w:t>
                  </w:r>
                </w:p>
              </w:tc>
            </w:tr>
            <w:tr w:rsidR="00445FA2" w:rsidRPr="00445FA2">
              <w:trPr>
                <w:tblCellSpacing w:w="0" w:type="dxa"/>
              </w:trPr>
              <w:tc>
                <w:tcPr>
                  <w:tcW w:w="0" w:type="auto"/>
                  <w:hideMark/>
                </w:tcPr>
                <w:p w:rsidR="00445FA2" w:rsidRPr="00445FA2" w:rsidRDefault="00445FA2" w:rsidP="00445FA2">
                  <w:pPr>
                    <w:spacing w:after="0"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after="0"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Bolton Community Homes Ltd</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Calico Enterprises Ltd</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Constructing the Future Lancashire</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Doncaster Metropolitan Borough Council</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Harmony House - Doncaster</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Kent County Council</w:t>
                  </w:r>
                </w:p>
              </w:tc>
              <w:tc>
                <w:tcPr>
                  <w:tcW w:w="0" w:type="auto"/>
                  <w:hideMark/>
                </w:tcPr>
                <w:p w:rsidR="00445FA2" w:rsidRPr="00445FA2" w:rsidRDefault="00445FA2" w:rsidP="00445FA2">
                  <w:pPr>
                    <w:spacing w:after="0"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Link Group Ltd</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Private Sector Leasing - Partnership between The City of Edinburgh Council and Link Group Ltd</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Plus Dane Group</w:t>
                  </w:r>
                </w:p>
              </w:tc>
              <w:tc>
                <w:tcPr>
                  <w:tcW w:w="0" w:type="auto"/>
                  <w:hideMark/>
                </w:tcPr>
                <w:p w:rsid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45FA2">
                    <w:rPr>
                      <w:rFonts w:ascii="Times New Roman" w:eastAsia="Times New Roman" w:hAnsi="Times New Roman" w:cs="Times New Roman"/>
                      <w:sz w:val="24"/>
                      <w:szCs w:val="24"/>
                      <w:lang w:eastAsia="en-GB"/>
                    </w:rPr>
                    <w:t>Castlefields</w:t>
                  </w:r>
                  <w:proofErr w:type="spellEnd"/>
                  <w:r w:rsidRPr="00445FA2">
                    <w:rPr>
                      <w:rFonts w:ascii="Times New Roman" w:eastAsia="Times New Roman" w:hAnsi="Times New Roman" w:cs="Times New Roman"/>
                      <w:sz w:val="24"/>
                      <w:szCs w:val="24"/>
                      <w:lang w:eastAsia="en-GB"/>
                    </w:rPr>
                    <w:t xml:space="preserve"> Regeneration Partnership - working together to transform </w:t>
                  </w:r>
                  <w:proofErr w:type="spellStart"/>
                  <w:r w:rsidRPr="00445FA2">
                    <w:rPr>
                      <w:rFonts w:ascii="Times New Roman" w:eastAsia="Times New Roman" w:hAnsi="Times New Roman" w:cs="Times New Roman"/>
                      <w:sz w:val="24"/>
                      <w:szCs w:val="24"/>
                      <w:lang w:eastAsia="en-GB"/>
                    </w:rPr>
                    <w:t>Castlefields</w:t>
                  </w:r>
                  <w:proofErr w:type="spellEnd"/>
                </w:p>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gridSpan w:val="2"/>
                  <w:vAlign w:val="center"/>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b/>
                      <w:bCs/>
                      <w:sz w:val="24"/>
                      <w:szCs w:val="24"/>
                      <w:lang w:eastAsia="en-GB"/>
                    </w:rPr>
                    <w:t>Small Housing Association of the Year</w:t>
                  </w:r>
                </w:p>
              </w:tc>
            </w:tr>
            <w:tr w:rsidR="00445FA2" w:rsidRPr="00445FA2">
              <w:trPr>
                <w:tblCellSpacing w:w="0" w:type="dxa"/>
              </w:trPr>
              <w:tc>
                <w:tcPr>
                  <w:tcW w:w="0" w:type="auto"/>
                  <w:hideMark/>
                </w:tcPr>
                <w:p w:rsidR="00445FA2" w:rsidRPr="00445FA2" w:rsidRDefault="00445FA2" w:rsidP="00445FA2">
                  <w:pPr>
                    <w:spacing w:after="0"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after="0"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First Choice Housing Association</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Small Business - Big Difference</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Howard Cottage Housing Association</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Celebrating 100 years of Excellence</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Rockingham Forest Housing Association</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Countdown To Change</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South Devon Rural Housing Association</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Punching above our weight</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Westfield Housing Association</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Wiltshire Rural Housing Association</w:t>
                  </w:r>
                </w:p>
              </w:tc>
              <w:tc>
                <w:tcPr>
                  <w:tcW w:w="0" w:type="auto"/>
                  <w:hideMark/>
                </w:tcPr>
                <w:p w:rsid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Weather the Storm</w:t>
                  </w:r>
                </w:p>
                <w:p w:rsid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p w:rsid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p w:rsid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gridSpan w:val="2"/>
                  <w:vAlign w:val="center"/>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b/>
                      <w:bCs/>
                      <w:sz w:val="24"/>
                      <w:szCs w:val="24"/>
                      <w:lang w:eastAsia="en-GB"/>
                    </w:rPr>
                    <w:t>Specialist Housing Provider of the Year</w:t>
                  </w:r>
                </w:p>
              </w:tc>
            </w:tr>
            <w:tr w:rsidR="00445FA2" w:rsidRPr="00445FA2">
              <w:trPr>
                <w:tblCellSpacing w:w="0" w:type="dxa"/>
              </w:trPr>
              <w:tc>
                <w:tcPr>
                  <w:tcW w:w="0" w:type="auto"/>
                  <w:hideMark/>
                </w:tcPr>
                <w:p w:rsidR="00445FA2" w:rsidRPr="00445FA2" w:rsidRDefault="00445FA2" w:rsidP="00445FA2">
                  <w:pPr>
                    <w:spacing w:after="0"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after="0"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Aspire Housing</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45FA2">
                    <w:rPr>
                      <w:rFonts w:ascii="Times New Roman" w:eastAsia="Times New Roman" w:hAnsi="Times New Roman" w:cs="Times New Roman"/>
                      <w:sz w:val="24"/>
                      <w:szCs w:val="24"/>
                      <w:lang w:eastAsia="en-GB"/>
                    </w:rPr>
                    <w:t>Clanmil</w:t>
                  </w:r>
                  <w:proofErr w:type="spellEnd"/>
                  <w:r w:rsidRPr="00445FA2">
                    <w:rPr>
                      <w:rFonts w:ascii="Times New Roman" w:eastAsia="Times New Roman" w:hAnsi="Times New Roman" w:cs="Times New Roman"/>
                      <w:sz w:val="24"/>
                      <w:szCs w:val="24"/>
                      <w:lang w:eastAsia="en-GB"/>
                    </w:rPr>
                    <w:t xml:space="preserve"> Housing Association</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Recall, Record, Relive</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45FA2">
                    <w:rPr>
                      <w:rFonts w:ascii="Times New Roman" w:eastAsia="Times New Roman" w:hAnsi="Times New Roman" w:cs="Times New Roman"/>
                      <w:sz w:val="24"/>
                      <w:szCs w:val="24"/>
                      <w:lang w:eastAsia="en-GB"/>
                    </w:rPr>
                    <w:t>Kazuri</w:t>
                  </w:r>
                  <w:proofErr w:type="spellEnd"/>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Small Specialist Provider</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Kemble Housing Limited</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SHYPP - Specialist Services for Young People in Herefordshire</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Riverside ECHG</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 xml:space="preserve">The Crossings Riverside ECHG, </w:t>
                  </w:r>
                  <w:proofErr w:type="spellStart"/>
                  <w:r w:rsidRPr="00445FA2">
                    <w:rPr>
                      <w:rFonts w:ascii="Times New Roman" w:eastAsia="Times New Roman" w:hAnsi="Times New Roman" w:cs="Times New Roman"/>
                      <w:sz w:val="24"/>
                      <w:szCs w:val="24"/>
                      <w:lang w:eastAsia="en-GB"/>
                    </w:rPr>
                    <w:t>HullHARP</w:t>
                  </w:r>
                  <w:proofErr w:type="spellEnd"/>
                  <w:r w:rsidRPr="00445FA2">
                    <w:rPr>
                      <w:rFonts w:ascii="Times New Roman" w:eastAsia="Times New Roman" w:hAnsi="Times New Roman" w:cs="Times New Roman"/>
                      <w:sz w:val="24"/>
                      <w:szCs w:val="24"/>
                      <w:lang w:eastAsia="en-GB"/>
                    </w:rPr>
                    <w:t xml:space="preserve"> and Hull city council </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Step by Step Partnership Ltd</w:t>
                  </w:r>
                </w:p>
              </w:tc>
              <w:tc>
                <w:tcPr>
                  <w:tcW w:w="0" w:type="auto"/>
                  <w:hideMark/>
                </w:tcPr>
                <w:p w:rsid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Raising the roof for youth homelessness</w:t>
                  </w:r>
                </w:p>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gridSpan w:val="2"/>
                  <w:vAlign w:val="center"/>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b/>
                      <w:bCs/>
                      <w:sz w:val="24"/>
                      <w:szCs w:val="24"/>
                      <w:lang w:eastAsia="en-GB"/>
                    </w:rPr>
                    <w:t>Strategic Local Authority of the Year</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 xml:space="preserve">Bolton Council - Housing Strategy </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Unit Delivering Strategy through Partnerships</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Bristol City Council</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My Home is my Springboard for Life</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45FA2">
                    <w:rPr>
                      <w:rFonts w:ascii="Times New Roman" w:eastAsia="Times New Roman" w:hAnsi="Times New Roman" w:cs="Times New Roman"/>
                      <w:sz w:val="24"/>
                      <w:szCs w:val="24"/>
                      <w:lang w:eastAsia="en-GB"/>
                    </w:rPr>
                    <w:t>Elmbridge</w:t>
                  </w:r>
                  <w:proofErr w:type="spellEnd"/>
                  <w:r w:rsidRPr="00445FA2">
                    <w:rPr>
                      <w:rFonts w:ascii="Times New Roman" w:eastAsia="Times New Roman" w:hAnsi="Times New Roman" w:cs="Times New Roman"/>
                      <w:sz w:val="24"/>
                      <w:szCs w:val="24"/>
                      <w:lang w:eastAsia="en-GB"/>
                    </w:rPr>
                    <w:t xml:space="preserve"> Borough Council</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Oldham Council</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Strategic Housing Team</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South Gloucestershire Council</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 xml:space="preserve">Get South </w:t>
                  </w:r>
                  <w:proofErr w:type="spellStart"/>
                  <w:r w:rsidRPr="00445FA2">
                    <w:rPr>
                      <w:rFonts w:ascii="Times New Roman" w:eastAsia="Times New Roman" w:hAnsi="Times New Roman" w:cs="Times New Roman"/>
                      <w:sz w:val="24"/>
                      <w:szCs w:val="24"/>
                      <w:lang w:eastAsia="en-GB"/>
                    </w:rPr>
                    <w:t>Glos</w:t>
                  </w:r>
                  <w:proofErr w:type="spellEnd"/>
                  <w:r w:rsidRPr="00445FA2">
                    <w:rPr>
                      <w:rFonts w:ascii="Times New Roman" w:eastAsia="Times New Roman" w:hAnsi="Times New Roman" w:cs="Times New Roman"/>
                      <w:sz w:val="24"/>
                      <w:szCs w:val="24"/>
                      <w:lang w:eastAsia="en-GB"/>
                    </w:rPr>
                    <w:t xml:space="preserve"> Building</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 xml:space="preserve">The Kent Forum </w:t>
                  </w:r>
                </w:p>
              </w:tc>
              <w:tc>
                <w:tcPr>
                  <w:tcW w:w="0" w:type="auto"/>
                  <w:hideMark/>
                </w:tcPr>
                <w:p w:rsid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Kent Forum Housing Strategy</w:t>
                  </w:r>
                </w:p>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gridSpan w:val="2"/>
                  <w:vAlign w:val="center"/>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b/>
                      <w:bCs/>
                      <w:sz w:val="24"/>
                      <w:szCs w:val="24"/>
                      <w:lang w:eastAsia="en-GB"/>
                    </w:rPr>
                    <w:t>Business Transformation of the Year</w:t>
                  </w:r>
                </w:p>
              </w:tc>
            </w:tr>
            <w:tr w:rsidR="00445FA2" w:rsidRPr="00445FA2">
              <w:trPr>
                <w:tblCellSpacing w:w="0" w:type="dxa"/>
              </w:trPr>
              <w:tc>
                <w:tcPr>
                  <w:tcW w:w="0" w:type="auto"/>
                  <w:hideMark/>
                </w:tcPr>
                <w:p w:rsidR="00445FA2" w:rsidRPr="00445FA2" w:rsidRDefault="00445FA2" w:rsidP="00445FA2">
                  <w:pPr>
                    <w:spacing w:after="0"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after="0"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AmicusHorizon</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From Zeroes to Heroes!</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Homes for Haringey</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Feedback Scheme - From "Explaining what we can't do" to "let's fix it together".</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Parkway Green Housing Trust</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‘PG REACT - Repairs Excellence Project’</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 xml:space="preserve">Richmond Housing </w:t>
                  </w:r>
                  <w:proofErr w:type="spellStart"/>
                  <w:r w:rsidRPr="00445FA2">
                    <w:rPr>
                      <w:rFonts w:ascii="Times New Roman" w:eastAsia="Times New Roman" w:hAnsi="Times New Roman" w:cs="Times New Roman"/>
                      <w:sz w:val="24"/>
                      <w:szCs w:val="24"/>
                      <w:lang w:eastAsia="en-GB"/>
                    </w:rPr>
                    <w:t>Partnerhsip</w:t>
                  </w:r>
                  <w:proofErr w:type="spellEnd"/>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Shepherds Bush Housing Group</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Resident First</w:t>
                  </w:r>
                </w:p>
              </w:tc>
            </w:tr>
            <w:tr w:rsidR="00445FA2" w:rsidRPr="00445FA2">
              <w:trPr>
                <w:tblCellSpacing w:w="0" w:type="dxa"/>
              </w:trPr>
              <w:tc>
                <w:tcPr>
                  <w:tcW w:w="0" w:type="auto"/>
                  <w:hideMark/>
                </w:tcPr>
                <w:p w:rsid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45FA2">
                    <w:rPr>
                      <w:rFonts w:ascii="Times New Roman" w:eastAsia="Times New Roman" w:hAnsi="Times New Roman" w:cs="Times New Roman"/>
                      <w:sz w:val="24"/>
                      <w:szCs w:val="24"/>
                      <w:lang w:eastAsia="en-GB"/>
                    </w:rPr>
                    <w:t>Yarlington</w:t>
                  </w:r>
                  <w:proofErr w:type="spellEnd"/>
                  <w:r w:rsidRPr="00445FA2">
                    <w:rPr>
                      <w:rFonts w:ascii="Times New Roman" w:eastAsia="Times New Roman" w:hAnsi="Times New Roman" w:cs="Times New Roman"/>
                      <w:sz w:val="24"/>
                      <w:szCs w:val="24"/>
                      <w:lang w:eastAsia="en-GB"/>
                    </w:rPr>
                    <w:t xml:space="preserve"> Housing Group</w:t>
                  </w:r>
                </w:p>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Top Down – Bottom Up – and everything in the Middle</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gridSpan w:val="2"/>
                  <w:vAlign w:val="center"/>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b/>
                      <w:bCs/>
                      <w:sz w:val="24"/>
                      <w:szCs w:val="24"/>
                      <w:lang w:eastAsia="en-GB"/>
                    </w:rPr>
                    <w:t>Community Initiative of the Year</w:t>
                  </w:r>
                </w:p>
              </w:tc>
            </w:tr>
            <w:tr w:rsidR="00445FA2" w:rsidRPr="00445FA2">
              <w:trPr>
                <w:tblCellSpacing w:w="0" w:type="dxa"/>
              </w:trPr>
              <w:tc>
                <w:tcPr>
                  <w:tcW w:w="0" w:type="auto"/>
                  <w:hideMark/>
                </w:tcPr>
                <w:p w:rsidR="00445FA2" w:rsidRPr="00445FA2" w:rsidRDefault="00445FA2" w:rsidP="00445FA2">
                  <w:pPr>
                    <w:spacing w:after="0"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after="0"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Derwentside Homes</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The Store</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Irvine Housing Association</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45FA2">
                    <w:rPr>
                      <w:rFonts w:ascii="Times New Roman" w:eastAsia="Times New Roman" w:hAnsi="Times New Roman" w:cs="Times New Roman"/>
                      <w:sz w:val="24"/>
                      <w:szCs w:val="24"/>
                      <w:lang w:eastAsia="en-GB"/>
                    </w:rPr>
                    <w:t>Pennyburn</w:t>
                  </w:r>
                  <w:proofErr w:type="spellEnd"/>
                  <w:r w:rsidRPr="00445FA2">
                    <w:rPr>
                      <w:rFonts w:ascii="Times New Roman" w:eastAsia="Times New Roman" w:hAnsi="Times New Roman" w:cs="Times New Roman"/>
                      <w:sz w:val="24"/>
                      <w:szCs w:val="24"/>
                      <w:lang w:eastAsia="en-GB"/>
                    </w:rPr>
                    <w:t xml:space="preserve"> Regeneration Youth Development Enterprise (PRYDE) - The </w:t>
                  </w:r>
                  <w:proofErr w:type="spellStart"/>
                  <w:r w:rsidRPr="00445FA2">
                    <w:rPr>
                      <w:rFonts w:ascii="Times New Roman" w:eastAsia="Times New Roman" w:hAnsi="Times New Roman" w:cs="Times New Roman"/>
                      <w:sz w:val="24"/>
                      <w:szCs w:val="24"/>
                      <w:lang w:eastAsia="en-GB"/>
                    </w:rPr>
                    <w:t>Playz</w:t>
                  </w:r>
                  <w:proofErr w:type="spellEnd"/>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Isle of Wight Council - Pan Neighbourhood Partnership</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Downside Community and Learning Centre</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45FA2">
                    <w:rPr>
                      <w:rFonts w:ascii="Times New Roman" w:eastAsia="Times New Roman" w:hAnsi="Times New Roman" w:cs="Times New Roman"/>
                      <w:sz w:val="24"/>
                      <w:szCs w:val="24"/>
                      <w:lang w:eastAsia="en-GB"/>
                    </w:rPr>
                    <w:t>Luminus</w:t>
                  </w:r>
                  <w:proofErr w:type="spellEnd"/>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Ferry Project Night Shelter</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Red Kite Community Housing</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Tenant-led transfer to Red Kite Community Housing</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Stockport Homes</w:t>
                  </w:r>
                </w:p>
              </w:tc>
              <w:tc>
                <w:tcPr>
                  <w:tcW w:w="0" w:type="auto"/>
                  <w:hideMark/>
                </w:tcPr>
                <w:p w:rsid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Lancashire Hill Family Group</w:t>
                  </w:r>
                </w:p>
                <w:p w:rsid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p w:rsid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p w:rsid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p w:rsid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gridSpan w:val="2"/>
                  <w:vAlign w:val="center"/>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b/>
                      <w:bCs/>
                      <w:sz w:val="24"/>
                      <w:szCs w:val="24"/>
                      <w:lang w:eastAsia="en-GB"/>
                    </w:rPr>
                    <w:t>Sustainable Landlord of the Year</w:t>
                  </w:r>
                </w:p>
              </w:tc>
            </w:tr>
            <w:tr w:rsidR="00445FA2" w:rsidRPr="00445FA2">
              <w:trPr>
                <w:tblCellSpacing w:w="0" w:type="dxa"/>
              </w:trPr>
              <w:tc>
                <w:tcPr>
                  <w:tcW w:w="0" w:type="auto"/>
                  <w:hideMark/>
                </w:tcPr>
                <w:p w:rsidR="00445FA2" w:rsidRPr="00445FA2" w:rsidRDefault="00445FA2" w:rsidP="00445FA2">
                  <w:pPr>
                    <w:spacing w:after="0"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after="0"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Great Places Housing Group</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Great Places' Green Goal</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Monmouthshire Housing</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Monmouthshire Housings Cheaper, Warmer, Greener Programme</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Salix Homes</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Salix Green</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St Vincent's Housing Association</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St Vincent's Fit for the Future</w:t>
                  </w:r>
                </w:p>
              </w:tc>
            </w:tr>
            <w:tr w:rsidR="00445FA2" w:rsidRPr="00445FA2">
              <w:trPr>
                <w:tblCellSpacing w:w="0" w:type="dxa"/>
              </w:trPr>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Stockport Homes</w:t>
                  </w: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 xml:space="preserve">SHINE (Stockport Homes Investing in Natural Energy) </w:t>
                  </w:r>
                </w:p>
              </w:tc>
            </w:tr>
            <w:tr w:rsidR="00445FA2" w:rsidRPr="00445FA2">
              <w:trPr>
                <w:tblCellSpacing w:w="0" w:type="dxa"/>
              </w:trPr>
              <w:tc>
                <w:tcPr>
                  <w:tcW w:w="0" w:type="auto"/>
                  <w:hideMark/>
                </w:tcPr>
                <w:p w:rsid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Worthing Homes</w:t>
                  </w:r>
                </w:p>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after="0"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after="0"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hideMark/>
                </w:tcPr>
                <w:p w:rsidR="00445FA2" w:rsidRPr="00445FA2" w:rsidRDefault="00445FA2" w:rsidP="00445FA2">
                  <w:pPr>
                    <w:spacing w:after="0" w:line="240" w:lineRule="auto"/>
                    <w:rPr>
                      <w:rFonts w:ascii="Times New Roman" w:eastAsia="Times New Roman" w:hAnsi="Times New Roman" w:cs="Times New Roman"/>
                      <w:sz w:val="24"/>
                      <w:szCs w:val="24"/>
                      <w:lang w:eastAsia="en-GB"/>
                    </w:rPr>
                  </w:pPr>
                </w:p>
              </w:tc>
              <w:tc>
                <w:tcPr>
                  <w:tcW w:w="0" w:type="auto"/>
                  <w:hideMark/>
                </w:tcPr>
                <w:p w:rsidR="00445FA2" w:rsidRPr="00445FA2" w:rsidRDefault="00445FA2" w:rsidP="00445FA2">
                  <w:pPr>
                    <w:spacing w:after="0" w:line="240" w:lineRule="auto"/>
                    <w:rPr>
                      <w:rFonts w:ascii="Times New Roman" w:eastAsia="Times New Roman" w:hAnsi="Times New Roman" w:cs="Times New Roman"/>
                      <w:sz w:val="24"/>
                      <w:szCs w:val="24"/>
                      <w:lang w:eastAsia="en-GB"/>
                    </w:rPr>
                  </w:pPr>
                </w:p>
              </w:tc>
            </w:tr>
            <w:tr w:rsidR="00445FA2" w:rsidRPr="00445FA2">
              <w:trPr>
                <w:tblCellSpacing w:w="0" w:type="dxa"/>
              </w:trPr>
              <w:tc>
                <w:tcPr>
                  <w:tcW w:w="0" w:type="auto"/>
                  <w:gridSpan w:val="2"/>
                  <w:vAlign w:val="bottom"/>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b/>
                      <w:bCs/>
                      <w:sz w:val="24"/>
                      <w:szCs w:val="24"/>
                      <w:lang w:eastAsia="en-GB"/>
                    </w:rPr>
                    <w:t>Landlord of the Year</w:t>
                  </w:r>
                </w:p>
              </w:tc>
            </w:tr>
            <w:tr w:rsidR="00445FA2" w:rsidRPr="00445FA2">
              <w:trPr>
                <w:tblCellSpacing w:w="0" w:type="dxa"/>
              </w:trPr>
              <w:tc>
                <w:tcPr>
                  <w:tcW w:w="0" w:type="auto"/>
                  <w:gridSpan w:val="2"/>
                  <w:vAlign w:val="center"/>
                  <w:hideMark/>
                </w:tcPr>
                <w:p w:rsidR="00445FA2" w:rsidRPr="00445FA2" w:rsidRDefault="00445FA2" w:rsidP="00445FA2">
                  <w:pPr>
                    <w:spacing w:after="240"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Selected by our judges from the winners of 5 previous categories (ALMO, Local Authority Landlord, Small Housing Association, Large Housing Association and Specialist Housing Provider of the Year)</w:t>
                  </w:r>
                </w:p>
              </w:tc>
            </w:tr>
            <w:tr w:rsidR="00445FA2" w:rsidRPr="00445FA2">
              <w:trPr>
                <w:tblCellSpacing w:w="0" w:type="dxa"/>
              </w:trPr>
              <w:tc>
                <w:tcPr>
                  <w:tcW w:w="0" w:type="auto"/>
                  <w:gridSpan w:val="2"/>
                  <w:vAlign w:val="center"/>
                  <w:hideMark/>
                </w:tcPr>
                <w:p w:rsidR="00445FA2" w:rsidRPr="00445FA2" w:rsidRDefault="00445FA2" w:rsidP="00445FA2">
                  <w:pPr>
                    <w:spacing w:before="100" w:beforeAutospacing="1" w:after="100" w:afterAutospacing="1"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b/>
                      <w:bCs/>
                      <w:sz w:val="24"/>
                      <w:szCs w:val="24"/>
                      <w:lang w:eastAsia="en-GB"/>
                    </w:rPr>
                    <w:t>Lifetime Achievement</w:t>
                  </w:r>
                  <w:bookmarkStart w:id="0" w:name="_GoBack"/>
                  <w:bookmarkEnd w:id="0"/>
                </w:p>
              </w:tc>
            </w:tr>
            <w:tr w:rsidR="00445FA2" w:rsidRPr="00445FA2">
              <w:trPr>
                <w:tblCellSpacing w:w="0" w:type="dxa"/>
              </w:trPr>
              <w:tc>
                <w:tcPr>
                  <w:tcW w:w="0" w:type="auto"/>
                  <w:gridSpan w:val="2"/>
                  <w:vAlign w:val="center"/>
                  <w:hideMark/>
                </w:tcPr>
                <w:p w:rsidR="00445FA2" w:rsidRPr="00445FA2" w:rsidRDefault="00445FA2" w:rsidP="00445FA2">
                  <w:pPr>
                    <w:spacing w:after="0" w:line="240" w:lineRule="auto"/>
                    <w:rPr>
                      <w:rFonts w:ascii="Times New Roman" w:eastAsia="Times New Roman" w:hAnsi="Times New Roman" w:cs="Times New Roman"/>
                      <w:sz w:val="24"/>
                      <w:szCs w:val="24"/>
                      <w:lang w:eastAsia="en-GB"/>
                    </w:rPr>
                  </w:pPr>
                  <w:r w:rsidRPr="00445FA2">
                    <w:rPr>
                      <w:rFonts w:ascii="Times New Roman" w:eastAsia="Times New Roman" w:hAnsi="Times New Roman" w:cs="Times New Roman"/>
                      <w:sz w:val="24"/>
                      <w:szCs w:val="24"/>
                      <w:lang w:eastAsia="en-GB"/>
                    </w:rPr>
                    <w:t>This award is decided by the judging panel based on recommendations by members of the CIH and readers of Inside Housing. It recognises the individual who has dedicated their life to improving social housing. It could be a member or staff, a board member or a resident.</w:t>
                  </w:r>
                </w:p>
              </w:tc>
            </w:tr>
          </w:tbl>
          <w:p w:rsidR="00445FA2" w:rsidRPr="00445FA2" w:rsidRDefault="00445FA2" w:rsidP="00445FA2">
            <w:pPr>
              <w:spacing w:after="0" w:line="240" w:lineRule="auto"/>
              <w:rPr>
                <w:rFonts w:ascii="Times New Roman" w:eastAsia="Times New Roman" w:hAnsi="Times New Roman" w:cs="Times New Roman"/>
                <w:sz w:val="24"/>
                <w:szCs w:val="24"/>
                <w:lang w:eastAsia="en-GB"/>
              </w:rPr>
            </w:pPr>
          </w:p>
        </w:tc>
      </w:tr>
    </w:tbl>
    <w:p w:rsidR="00411F8B" w:rsidRDefault="00411F8B"/>
    <w:sectPr w:rsidR="00411F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FA2"/>
    <w:rsid w:val="00411F8B"/>
    <w:rsid w:val="00445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hacontentheadingtext">
    <w:name w:val="ukhacontentheadingtext"/>
    <w:basedOn w:val="Normal"/>
    <w:rsid w:val="00445F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445F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
    <w:name w:val="p1"/>
    <w:basedOn w:val="Normal"/>
    <w:rsid w:val="00445F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
    <w:name w:val="p3"/>
    <w:basedOn w:val="Normal"/>
    <w:rsid w:val="00445F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45FA2"/>
    <w:rPr>
      <w:b/>
      <w:bCs/>
    </w:rPr>
  </w:style>
  <w:style w:type="character" w:customStyle="1" w:styleId="apple-converted-space">
    <w:name w:val="apple-converted-space"/>
    <w:basedOn w:val="DefaultParagraphFont"/>
    <w:rsid w:val="00445FA2"/>
  </w:style>
  <w:style w:type="character" w:customStyle="1" w:styleId="ukhabodytext1">
    <w:name w:val="ukhabodytext1"/>
    <w:basedOn w:val="DefaultParagraphFont"/>
    <w:rsid w:val="00445FA2"/>
  </w:style>
  <w:style w:type="paragraph" w:styleId="BalloonText">
    <w:name w:val="Balloon Text"/>
    <w:basedOn w:val="Normal"/>
    <w:link w:val="BalloonTextChar"/>
    <w:uiPriority w:val="99"/>
    <w:semiHidden/>
    <w:unhideWhenUsed/>
    <w:rsid w:val="0044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F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hacontentheadingtext">
    <w:name w:val="ukhacontentheadingtext"/>
    <w:basedOn w:val="Normal"/>
    <w:rsid w:val="00445F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445F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
    <w:name w:val="p1"/>
    <w:basedOn w:val="Normal"/>
    <w:rsid w:val="00445F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
    <w:name w:val="p3"/>
    <w:basedOn w:val="Normal"/>
    <w:rsid w:val="00445F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45FA2"/>
    <w:rPr>
      <w:b/>
      <w:bCs/>
    </w:rPr>
  </w:style>
  <w:style w:type="character" w:customStyle="1" w:styleId="apple-converted-space">
    <w:name w:val="apple-converted-space"/>
    <w:basedOn w:val="DefaultParagraphFont"/>
    <w:rsid w:val="00445FA2"/>
  </w:style>
  <w:style w:type="character" w:customStyle="1" w:styleId="ukhabodytext1">
    <w:name w:val="ukhabodytext1"/>
    <w:basedOn w:val="DefaultParagraphFont"/>
    <w:rsid w:val="00445FA2"/>
  </w:style>
  <w:style w:type="paragraph" w:styleId="BalloonText">
    <w:name w:val="Balloon Text"/>
    <w:basedOn w:val="Normal"/>
    <w:link w:val="BalloonTextChar"/>
    <w:uiPriority w:val="99"/>
    <w:semiHidden/>
    <w:unhideWhenUsed/>
    <w:rsid w:val="0044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F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15507">
      <w:bodyDiv w:val="1"/>
      <w:marLeft w:val="0"/>
      <w:marRight w:val="0"/>
      <w:marTop w:val="0"/>
      <w:marBottom w:val="0"/>
      <w:divBdr>
        <w:top w:val="none" w:sz="0" w:space="0" w:color="auto"/>
        <w:left w:val="none" w:sz="0" w:space="0" w:color="auto"/>
        <w:bottom w:val="none" w:sz="0" w:space="0" w:color="auto"/>
        <w:right w:val="none" w:sz="0" w:space="0" w:color="auto"/>
      </w:divBdr>
      <w:divsChild>
        <w:div w:id="425930762">
          <w:marLeft w:val="0"/>
          <w:marRight w:val="0"/>
          <w:marTop w:val="0"/>
          <w:marBottom w:val="0"/>
          <w:divBdr>
            <w:top w:val="none" w:sz="0" w:space="0" w:color="auto"/>
            <w:left w:val="none" w:sz="0" w:space="0" w:color="auto"/>
            <w:bottom w:val="none" w:sz="0" w:space="0" w:color="auto"/>
            <w:right w:val="none" w:sz="0" w:space="0" w:color="auto"/>
          </w:divBdr>
          <w:divsChild>
            <w:div w:id="1593202531">
              <w:marLeft w:val="0"/>
              <w:marRight w:val="0"/>
              <w:marTop w:val="0"/>
              <w:marBottom w:val="0"/>
              <w:divBdr>
                <w:top w:val="none" w:sz="0" w:space="0" w:color="auto"/>
                <w:left w:val="none" w:sz="0" w:space="0" w:color="auto"/>
                <w:bottom w:val="none" w:sz="0" w:space="0" w:color="auto"/>
                <w:right w:val="none" w:sz="0" w:space="0" w:color="auto"/>
              </w:divBdr>
              <w:divsChild>
                <w:div w:id="777337422">
                  <w:marLeft w:val="0"/>
                  <w:marRight w:val="0"/>
                  <w:marTop w:val="0"/>
                  <w:marBottom w:val="0"/>
                  <w:divBdr>
                    <w:top w:val="none" w:sz="0" w:space="0" w:color="auto"/>
                    <w:left w:val="none" w:sz="0" w:space="0" w:color="auto"/>
                    <w:bottom w:val="none" w:sz="0" w:space="0" w:color="auto"/>
                    <w:right w:val="none" w:sz="0" w:space="0" w:color="auto"/>
                  </w:divBdr>
                  <w:divsChild>
                    <w:div w:id="871378281">
                      <w:marLeft w:val="0"/>
                      <w:marRight w:val="0"/>
                      <w:marTop w:val="0"/>
                      <w:marBottom w:val="0"/>
                      <w:divBdr>
                        <w:top w:val="none" w:sz="0" w:space="0" w:color="auto"/>
                        <w:left w:val="none" w:sz="0" w:space="0" w:color="auto"/>
                        <w:bottom w:val="none" w:sz="0" w:space="0" w:color="auto"/>
                        <w:right w:val="none" w:sz="0" w:space="0" w:color="auto"/>
                      </w:divBdr>
                      <w:divsChild>
                        <w:div w:id="610165578">
                          <w:marLeft w:val="0"/>
                          <w:marRight w:val="0"/>
                          <w:marTop w:val="0"/>
                          <w:marBottom w:val="0"/>
                          <w:divBdr>
                            <w:top w:val="none" w:sz="0" w:space="0" w:color="auto"/>
                            <w:left w:val="none" w:sz="0" w:space="0" w:color="auto"/>
                            <w:bottom w:val="none" w:sz="0" w:space="0" w:color="auto"/>
                            <w:right w:val="none" w:sz="0" w:space="0" w:color="auto"/>
                          </w:divBdr>
                          <w:divsChild>
                            <w:div w:id="1583949534">
                              <w:marLeft w:val="0"/>
                              <w:marRight w:val="0"/>
                              <w:marTop w:val="0"/>
                              <w:marBottom w:val="0"/>
                              <w:divBdr>
                                <w:top w:val="none" w:sz="0" w:space="0" w:color="auto"/>
                                <w:left w:val="none" w:sz="0" w:space="0" w:color="auto"/>
                                <w:bottom w:val="none" w:sz="0" w:space="0" w:color="auto"/>
                                <w:right w:val="none" w:sz="0" w:space="0" w:color="auto"/>
                              </w:divBdr>
                              <w:divsChild>
                                <w:div w:id="1642266883">
                                  <w:marLeft w:val="0"/>
                                  <w:marRight w:val="0"/>
                                  <w:marTop w:val="0"/>
                                  <w:marBottom w:val="0"/>
                                  <w:divBdr>
                                    <w:top w:val="none" w:sz="0" w:space="0" w:color="auto"/>
                                    <w:left w:val="none" w:sz="0" w:space="0" w:color="auto"/>
                                    <w:bottom w:val="none" w:sz="0" w:space="0" w:color="auto"/>
                                    <w:right w:val="none" w:sz="0" w:space="0" w:color="auto"/>
                                  </w:divBdr>
                                  <w:divsChild>
                                    <w:div w:id="456149440">
                                      <w:marLeft w:val="0"/>
                                      <w:marRight w:val="0"/>
                                      <w:marTop w:val="0"/>
                                      <w:marBottom w:val="0"/>
                                      <w:divBdr>
                                        <w:top w:val="none" w:sz="0" w:space="0" w:color="auto"/>
                                        <w:left w:val="none" w:sz="0" w:space="0" w:color="auto"/>
                                        <w:bottom w:val="none" w:sz="0" w:space="0" w:color="auto"/>
                                        <w:right w:val="none" w:sz="0" w:space="0" w:color="auto"/>
                                      </w:divBdr>
                                      <w:divsChild>
                                        <w:div w:id="697701478">
                                          <w:marLeft w:val="0"/>
                                          <w:marRight w:val="0"/>
                                          <w:marTop w:val="0"/>
                                          <w:marBottom w:val="0"/>
                                          <w:divBdr>
                                            <w:top w:val="none" w:sz="0" w:space="0" w:color="auto"/>
                                            <w:left w:val="none" w:sz="0" w:space="0" w:color="auto"/>
                                            <w:bottom w:val="none" w:sz="0" w:space="0" w:color="auto"/>
                                            <w:right w:val="none" w:sz="0" w:space="0" w:color="auto"/>
                                          </w:divBdr>
                                          <w:divsChild>
                                            <w:div w:id="185383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daviesyvonne</dc:creator>
  <cp:keywords/>
  <dc:description/>
  <cp:lastModifiedBy>daviesyvonne</cp:lastModifiedBy>
  <cp:revision>1</cp:revision>
  <dcterms:created xsi:type="dcterms:W3CDTF">2012-04-21T11:44:00Z</dcterms:created>
  <dcterms:modified xsi:type="dcterms:W3CDTF">2012-04-21T11:47:00Z</dcterms:modified>
</cp:coreProperties>
</file>