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01" w:rsidRDefault="00406A01" w:rsidP="00AE2A51">
      <w:pPr>
        <w:ind w:left="182" w:hanging="539"/>
        <w:jc w:val="center"/>
        <w:rPr>
          <w:rFonts w:ascii="Tahoma" w:hAnsi="Tahoma" w:cs="Tahoma"/>
          <w:b/>
          <w:noProof/>
          <w:szCs w:val="24"/>
        </w:rPr>
      </w:pPr>
      <w:bookmarkStart w:id="0" w:name="_GoBack"/>
      <w:bookmarkEnd w:id="0"/>
      <w:r>
        <w:rPr>
          <w:rFonts w:ascii="Tahoma" w:hAnsi="Tahoma" w:cs="Tahoma"/>
          <w:b/>
          <w:noProof/>
          <w:szCs w:val="24"/>
        </w:rPr>
        <w:drawing>
          <wp:anchor distT="0" distB="0" distL="114300" distR="114300" simplePos="0" relativeHeight="251659264" behindDoc="0" locked="0" layoutInCell="1" allowOverlap="1">
            <wp:simplePos x="0" y="0"/>
            <wp:positionH relativeFrom="column">
              <wp:posOffset>3838575</wp:posOffset>
            </wp:positionH>
            <wp:positionV relativeFrom="paragraph">
              <wp:posOffset>-196850</wp:posOffset>
            </wp:positionV>
            <wp:extent cx="2238375" cy="558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257"/>
                    <a:stretch/>
                  </pic:blipFill>
                  <pic:spPr bwMode="auto">
                    <a:xfrm>
                      <a:off x="0" y="0"/>
                      <a:ext cx="2238375" cy="55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E2A51" w:rsidRPr="00252819" w:rsidRDefault="00406A01" w:rsidP="00AE2A51">
      <w:pPr>
        <w:ind w:left="182" w:hanging="539"/>
        <w:jc w:val="center"/>
        <w:rPr>
          <w:rFonts w:ascii="Tahoma" w:hAnsi="Tahoma" w:cs="Tahoma"/>
          <w:b/>
          <w:szCs w:val="24"/>
        </w:rPr>
      </w:pPr>
      <w:r>
        <w:rPr>
          <w:noProof/>
        </w:rPr>
        <w:drawing>
          <wp:anchor distT="0" distB="0" distL="114300" distR="114300" simplePos="0" relativeHeight="251661312" behindDoc="0" locked="0" layoutInCell="1" allowOverlap="1">
            <wp:simplePos x="0" y="0"/>
            <wp:positionH relativeFrom="column">
              <wp:posOffset>-212090</wp:posOffset>
            </wp:positionH>
            <wp:positionV relativeFrom="paragraph">
              <wp:posOffset>-383540</wp:posOffset>
            </wp:positionV>
            <wp:extent cx="1250950" cy="686435"/>
            <wp:effectExtent l="0" t="0" r="6350" b="0"/>
            <wp:wrapNone/>
            <wp:docPr id="2" name="Picture 1" descr="367 AsterSynergy Powerpoint Template V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7 AsterSynergy Powerpoint Template V1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008" b="83189"/>
                    <a:stretch>
                      <a:fillRect/>
                    </a:stretch>
                  </pic:blipFill>
                  <pic:spPr bwMode="auto">
                    <a:xfrm>
                      <a:off x="0" y="0"/>
                      <a:ext cx="1250950" cy="686435"/>
                    </a:xfrm>
                    <a:prstGeom prst="rect">
                      <a:avLst/>
                    </a:prstGeom>
                    <a:noFill/>
                  </pic:spPr>
                </pic:pic>
              </a:graphicData>
            </a:graphic>
          </wp:anchor>
        </w:drawing>
      </w:r>
    </w:p>
    <w:p w:rsidR="00AE2A51" w:rsidRPr="00252819" w:rsidRDefault="00AE2A51" w:rsidP="00AE2A51">
      <w:pPr>
        <w:ind w:left="182" w:hanging="539"/>
        <w:jc w:val="center"/>
        <w:rPr>
          <w:rFonts w:ascii="Tahoma" w:hAnsi="Tahoma" w:cs="Tahoma"/>
          <w:b/>
          <w:szCs w:val="24"/>
        </w:rPr>
      </w:pPr>
    </w:p>
    <w:p w:rsidR="00AE2A51" w:rsidRPr="00252819" w:rsidRDefault="00AE2A51" w:rsidP="00AE2A51">
      <w:pPr>
        <w:ind w:left="182" w:hanging="539"/>
        <w:jc w:val="center"/>
        <w:rPr>
          <w:rFonts w:ascii="Tahoma" w:hAnsi="Tahoma" w:cs="Tahoma"/>
          <w:b/>
          <w:szCs w:val="24"/>
        </w:rPr>
      </w:pPr>
    </w:p>
    <w:p w:rsidR="00AE2A51" w:rsidRPr="00252819" w:rsidRDefault="00AE2A51" w:rsidP="00406A01">
      <w:pPr>
        <w:jc w:val="center"/>
        <w:rPr>
          <w:rFonts w:ascii="Tahoma" w:hAnsi="Tahoma" w:cs="Tahoma"/>
          <w:b/>
          <w:color w:val="182B49"/>
          <w:sz w:val="36"/>
          <w:szCs w:val="36"/>
        </w:rPr>
      </w:pPr>
      <w:r w:rsidRPr="00252819">
        <w:rPr>
          <w:rFonts w:ascii="Tahoma" w:hAnsi="Tahoma" w:cs="Tahoma"/>
          <w:b/>
          <w:color w:val="182B49"/>
          <w:sz w:val="36"/>
          <w:szCs w:val="36"/>
        </w:rPr>
        <w:t>Customer Boards</w:t>
      </w:r>
      <w:r>
        <w:rPr>
          <w:rFonts w:ascii="Tahoma" w:hAnsi="Tahoma" w:cs="Tahoma"/>
          <w:b/>
          <w:color w:val="182B49"/>
          <w:sz w:val="36"/>
          <w:szCs w:val="36"/>
        </w:rPr>
        <w:t xml:space="preserve"> and Customer Scrutiny Panel</w:t>
      </w:r>
      <w:r w:rsidRPr="00252819">
        <w:rPr>
          <w:rFonts w:ascii="Tahoma" w:hAnsi="Tahoma" w:cs="Tahoma"/>
          <w:b/>
          <w:color w:val="182B49"/>
          <w:sz w:val="36"/>
          <w:szCs w:val="36"/>
        </w:rPr>
        <w:t xml:space="preserve"> Code of Conduct</w:t>
      </w:r>
    </w:p>
    <w:p w:rsidR="00406A01" w:rsidRPr="00406A01" w:rsidRDefault="00406A01" w:rsidP="00406A01">
      <w:pPr>
        <w:tabs>
          <w:tab w:val="right" w:pos="9026"/>
        </w:tabs>
        <w:ind w:hanging="2"/>
        <w:jc w:val="both"/>
        <w:rPr>
          <w:rFonts w:ascii="Tahoma" w:hAnsi="Tahoma" w:cs="Tahoma"/>
          <w:b/>
          <w:color w:val="003F54"/>
          <w:szCs w:val="24"/>
          <w:u w:val="single"/>
        </w:rPr>
      </w:pPr>
      <w:r w:rsidRPr="00406A01">
        <w:rPr>
          <w:rFonts w:ascii="Tahoma" w:hAnsi="Tahoma" w:cs="Tahoma"/>
          <w:b/>
          <w:color w:val="003F54"/>
          <w:szCs w:val="24"/>
          <w:u w:val="single"/>
        </w:rPr>
        <w:tab/>
      </w:r>
      <w:r w:rsidRPr="00406A01">
        <w:rPr>
          <w:rFonts w:ascii="Tahoma" w:hAnsi="Tahoma" w:cs="Tahoma"/>
          <w:b/>
          <w:color w:val="003F54"/>
          <w:szCs w:val="24"/>
          <w:u w:val="single"/>
        </w:rPr>
        <w:tab/>
      </w:r>
    </w:p>
    <w:p w:rsidR="00AE2A51" w:rsidRDefault="00AE2A51" w:rsidP="00406A01">
      <w:pPr>
        <w:ind w:hanging="2"/>
        <w:jc w:val="both"/>
        <w:rPr>
          <w:rFonts w:ascii="Tahoma" w:hAnsi="Tahoma" w:cs="Tahoma"/>
          <w:b/>
          <w:color w:val="003F5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9242"/>
      </w:tblGrid>
      <w:tr w:rsidR="00406A01" w:rsidTr="00406A01">
        <w:trPr>
          <w:trHeight w:val="454"/>
        </w:trPr>
        <w:tc>
          <w:tcPr>
            <w:tcW w:w="9242" w:type="dxa"/>
            <w:shd w:val="clear" w:color="auto" w:fill="BFBFBF" w:themeFill="background1" w:themeFillShade="BF"/>
            <w:vAlign w:val="center"/>
          </w:tcPr>
          <w:p w:rsidR="00406A01" w:rsidRDefault="00406A01" w:rsidP="00406A01">
            <w:pPr>
              <w:rPr>
                <w:rFonts w:ascii="Tahoma" w:hAnsi="Tahoma" w:cs="Tahoma"/>
                <w:b/>
                <w:color w:val="003F54"/>
                <w:szCs w:val="24"/>
              </w:rPr>
            </w:pPr>
            <w:r>
              <w:rPr>
                <w:rFonts w:ascii="Tahoma" w:hAnsi="Tahoma" w:cs="Tahoma"/>
                <w:b/>
                <w:color w:val="182B49"/>
                <w:sz w:val="28"/>
                <w:szCs w:val="28"/>
              </w:rPr>
              <w:t>January</w:t>
            </w:r>
            <w:r w:rsidRPr="00FD74AE">
              <w:rPr>
                <w:rFonts w:ascii="Tahoma" w:hAnsi="Tahoma" w:cs="Tahoma"/>
                <w:b/>
                <w:color w:val="182B49"/>
                <w:sz w:val="28"/>
                <w:szCs w:val="28"/>
              </w:rPr>
              <w:t xml:space="preserve"> 201</w:t>
            </w:r>
            <w:r>
              <w:rPr>
                <w:rFonts w:ascii="Tahoma" w:hAnsi="Tahoma" w:cs="Tahoma"/>
                <w:b/>
                <w:color w:val="182B49"/>
                <w:sz w:val="28"/>
                <w:szCs w:val="28"/>
              </w:rPr>
              <w:t>3</w:t>
            </w:r>
          </w:p>
        </w:tc>
      </w:tr>
    </w:tbl>
    <w:p w:rsidR="00406A01" w:rsidRDefault="00406A01" w:rsidP="00406A01">
      <w:pPr>
        <w:ind w:hanging="2"/>
        <w:jc w:val="both"/>
        <w:rPr>
          <w:rFonts w:ascii="Tahoma" w:hAnsi="Tahoma" w:cs="Tahoma"/>
          <w:b/>
          <w:color w:val="003F54"/>
          <w:szCs w:val="24"/>
        </w:rPr>
      </w:pPr>
    </w:p>
    <w:p w:rsidR="00AE2A51" w:rsidRPr="00252819" w:rsidRDefault="00AE2A51" w:rsidP="00AE2A51">
      <w:pPr>
        <w:ind w:hanging="2"/>
        <w:jc w:val="both"/>
        <w:rPr>
          <w:rFonts w:ascii="Tahoma" w:hAnsi="Tahoma" w:cs="Tahoma"/>
          <w:b/>
          <w:color w:val="182B49"/>
          <w:szCs w:val="24"/>
        </w:rPr>
      </w:pPr>
      <w:r w:rsidRPr="00252819">
        <w:rPr>
          <w:rFonts w:ascii="Tahoma" w:hAnsi="Tahoma" w:cs="Tahoma"/>
          <w:b/>
          <w:color w:val="182B49"/>
          <w:szCs w:val="24"/>
        </w:rPr>
        <w:t>Why do we need a Code of Conduct?</w:t>
      </w:r>
    </w:p>
    <w:p w:rsidR="00AE2A51" w:rsidRPr="00252819" w:rsidRDefault="00AE2A51" w:rsidP="00AE2A51">
      <w:pPr>
        <w:jc w:val="both"/>
        <w:rPr>
          <w:rFonts w:ascii="Tahoma" w:hAnsi="Tahoma" w:cs="Tahoma"/>
          <w:szCs w:val="24"/>
        </w:rPr>
      </w:pPr>
    </w:p>
    <w:p w:rsidR="00AE2A51" w:rsidRPr="00252819" w:rsidRDefault="00AE2A51" w:rsidP="00AE2A51">
      <w:pPr>
        <w:jc w:val="both"/>
        <w:rPr>
          <w:rFonts w:ascii="Tahoma" w:hAnsi="Tahoma" w:cs="Tahoma"/>
          <w:szCs w:val="24"/>
        </w:rPr>
      </w:pPr>
      <w:r>
        <w:rPr>
          <w:rFonts w:ascii="Tahoma" w:hAnsi="Tahoma" w:cs="Tahoma"/>
          <w:szCs w:val="24"/>
        </w:rPr>
        <w:t>The C</w:t>
      </w:r>
      <w:r w:rsidRPr="00252819">
        <w:rPr>
          <w:rFonts w:ascii="Tahoma" w:hAnsi="Tahoma" w:cs="Tahoma"/>
          <w:szCs w:val="24"/>
        </w:rPr>
        <w:t xml:space="preserve">ode of </w:t>
      </w:r>
      <w:r>
        <w:rPr>
          <w:rFonts w:ascii="Tahoma" w:hAnsi="Tahoma" w:cs="Tahoma"/>
          <w:szCs w:val="24"/>
        </w:rPr>
        <w:t>C</w:t>
      </w:r>
      <w:r w:rsidRPr="00252819">
        <w:rPr>
          <w:rFonts w:ascii="Tahoma" w:hAnsi="Tahoma" w:cs="Tahoma"/>
          <w:szCs w:val="24"/>
        </w:rPr>
        <w:t>onduct ensures</w:t>
      </w:r>
      <w:r>
        <w:rPr>
          <w:rFonts w:ascii="Tahoma" w:hAnsi="Tahoma" w:cs="Tahoma"/>
          <w:szCs w:val="24"/>
        </w:rPr>
        <w:t xml:space="preserve"> all Customer Board and Customer Scrutiny Panel members (in this document referred to as CB/CSP members)</w:t>
      </w:r>
      <w:r w:rsidRPr="00252819">
        <w:rPr>
          <w:rFonts w:ascii="Tahoma" w:hAnsi="Tahoma" w:cs="Tahoma"/>
          <w:szCs w:val="24"/>
        </w:rPr>
        <w:t xml:space="preserve"> understand the standards of behaviour expected of them. </w:t>
      </w:r>
    </w:p>
    <w:p w:rsidR="00AE2A51" w:rsidRPr="00252819" w:rsidRDefault="00AE2A51" w:rsidP="00AE2A51">
      <w:pPr>
        <w:ind w:hanging="539"/>
        <w:jc w:val="both"/>
        <w:rPr>
          <w:rFonts w:ascii="Tahoma" w:hAnsi="Tahoma" w:cs="Tahoma"/>
          <w:szCs w:val="24"/>
        </w:rPr>
      </w:pPr>
    </w:p>
    <w:p w:rsidR="00AE2A51" w:rsidRPr="00252819" w:rsidRDefault="00AE2A51" w:rsidP="00AE2A51">
      <w:pPr>
        <w:ind w:hanging="539"/>
        <w:jc w:val="both"/>
        <w:rPr>
          <w:rFonts w:ascii="Tahoma" w:hAnsi="Tahoma" w:cs="Tahoma"/>
          <w:szCs w:val="24"/>
        </w:rPr>
      </w:pPr>
      <w:r w:rsidRPr="00252819">
        <w:rPr>
          <w:rFonts w:ascii="Tahoma" w:hAnsi="Tahoma" w:cs="Tahoma"/>
          <w:szCs w:val="24"/>
        </w:rPr>
        <w:tab/>
        <w:t xml:space="preserve">The conduct of </w:t>
      </w:r>
      <w:r>
        <w:rPr>
          <w:rFonts w:ascii="Tahoma" w:hAnsi="Tahoma" w:cs="Tahoma"/>
          <w:szCs w:val="24"/>
        </w:rPr>
        <w:t>CB/CSP members</w:t>
      </w:r>
      <w:r w:rsidRPr="00252819">
        <w:rPr>
          <w:rFonts w:ascii="Tahoma" w:hAnsi="Tahoma" w:cs="Tahoma"/>
          <w:szCs w:val="24"/>
        </w:rPr>
        <w:t xml:space="preserve"> will give confidence to </w:t>
      </w:r>
      <w:r w:rsidR="00207797">
        <w:rPr>
          <w:rFonts w:ascii="Tahoma" w:hAnsi="Tahoma" w:cs="Tahoma"/>
          <w:szCs w:val="24"/>
        </w:rPr>
        <w:t xml:space="preserve">Aster Communities and Synergy </w:t>
      </w:r>
      <w:r w:rsidRPr="00252819">
        <w:rPr>
          <w:rFonts w:ascii="Tahoma" w:hAnsi="Tahoma" w:cs="Tahoma"/>
          <w:szCs w:val="24"/>
        </w:rPr>
        <w:t>tenants, other customers, stakeholders and funders</w:t>
      </w:r>
      <w:r w:rsidR="00414DE0">
        <w:rPr>
          <w:rFonts w:ascii="Tahoma" w:hAnsi="Tahoma" w:cs="Tahoma"/>
          <w:szCs w:val="24"/>
        </w:rPr>
        <w:t xml:space="preserve"> </w:t>
      </w:r>
      <w:r w:rsidR="00207797">
        <w:rPr>
          <w:rFonts w:ascii="Tahoma" w:hAnsi="Tahoma" w:cs="Tahoma"/>
          <w:szCs w:val="24"/>
        </w:rPr>
        <w:t xml:space="preserve">that CB/CSP members </w:t>
      </w:r>
      <w:r w:rsidRPr="00252819">
        <w:rPr>
          <w:rFonts w:ascii="Tahoma" w:hAnsi="Tahoma" w:cs="Tahoma"/>
          <w:szCs w:val="24"/>
        </w:rPr>
        <w:t xml:space="preserve">will show professionalism and integrity, and </w:t>
      </w:r>
      <w:r w:rsidR="00207797">
        <w:rPr>
          <w:rFonts w:ascii="Tahoma" w:hAnsi="Tahoma" w:cs="Tahoma"/>
          <w:szCs w:val="24"/>
        </w:rPr>
        <w:t xml:space="preserve">their </w:t>
      </w:r>
      <w:r w:rsidRPr="00252819">
        <w:rPr>
          <w:rFonts w:ascii="Tahoma" w:hAnsi="Tahoma" w:cs="Tahoma"/>
          <w:szCs w:val="24"/>
        </w:rPr>
        <w:t xml:space="preserve">actions will be accountable and transparent.  </w:t>
      </w:r>
      <w:r w:rsidR="00AC4A9E">
        <w:rPr>
          <w:rFonts w:ascii="Tahoma" w:hAnsi="Tahoma" w:cs="Tahoma"/>
          <w:szCs w:val="24"/>
        </w:rPr>
        <w:t xml:space="preserve">The primary duty of CB/CSP members is to act in interests of Aster Communities, Synergy Housing and the Aster Group, and their customers. </w:t>
      </w:r>
    </w:p>
    <w:p w:rsidR="00AE2A51" w:rsidRPr="00252819" w:rsidRDefault="00AE2A51" w:rsidP="00AE2A51">
      <w:pPr>
        <w:ind w:hanging="539"/>
        <w:jc w:val="both"/>
        <w:rPr>
          <w:rFonts w:ascii="Tahoma" w:hAnsi="Tahoma" w:cs="Tahoma"/>
          <w:szCs w:val="24"/>
        </w:rPr>
      </w:pPr>
    </w:p>
    <w:p w:rsidR="00AE2A51" w:rsidRPr="00252819" w:rsidRDefault="00AE2A51" w:rsidP="00AE2A51">
      <w:pPr>
        <w:jc w:val="both"/>
        <w:rPr>
          <w:rFonts w:ascii="Tahoma" w:hAnsi="Tahoma" w:cs="Tahoma"/>
          <w:szCs w:val="24"/>
        </w:rPr>
      </w:pPr>
      <w:r w:rsidRPr="00252819">
        <w:rPr>
          <w:rFonts w:ascii="Tahoma" w:hAnsi="Tahoma" w:cs="Tahoma"/>
          <w:szCs w:val="24"/>
        </w:rPr>
        <w:t xml:space="preserve">This </w:t>
      </w:r>
      <w:r w:rsidR="00406A01">
        <w:rPr>
          <w:rFonts w:ascii="Tahoma" w:hAnsi="Tahoma" w:cs="Tahoma"/>
          <w:szCs w:val="24"/>
        </w:rPr>
        <w:t>C</w:t>
      </w:r>
      <w:r w:rsidRPr="00252819">
        <w:rPr>
          <w:rFonts w:ascii="Tahoma" w:hAnsi="Tahoma" w:cs="Tahoma"/>
          <w:szCs w:val="24"/>
        </w:rPr>
        <w:t xml:space="preserve">ode of </w:t>
      </w:r>
      <w:r w:rsidR="00406A01">
        <w:rPr>
          <w:rFonts w:ascii="Tahoma" w:hAnsi="Tahoma" w:cs="Tahoma"/>
          <w:szCs w:val="24"/>
        </w:rPr>
        <w:t>C</w:t>
      </w:r>
      <w:r w:rsidRPr="00252819">
        <w:rPr>
          <w:rFonts w:ascii="Tahoma" w:hAnsi="Tahoma" w:cs="Tahoma"/>
          <w:szCs w:val="24"/>
        </w:rPr>
        <w:t xml:space="preserve">onduct has been developed in line with the National Housing Federation Code of Conduct and the findings of the Nolan Committee on “Standards in Public Life”, </w:t>
      </w:r>
      <w:r w:rsidR="00FD48FB">
        <w:rPr>
          <w:rFonts w:ascii="Tahoma" w:hAnsi="Tahoma" w:cs="Tahoma"/>
          <w:szCs w:val="24"/>
        </w:rPr>
        <w:t xml:space="preserve">but </w:t>
      </w:r>
      <w:r w:rsidRPr="00252819">
        <w:rPr>
          <w:rFonts w:ascii="Tahoma" w:hAnsi="Tahoma" w:cs="Tahoma"/>
          <w:szCs w:val="24"/>
        </w:rPr>
        <w:t>goes beyond these.  It may be reviewed from time to time by the Aster Communities</w:t>
      </w:r>
      <w:r>
        <w:rPr>
          <w:rFonts w:ascii="Tahoma" w:hAnsi="Tahoma" w:cs="Tahoma"/>
          <w:szCs w:val="24"/>
        </w:rPr>
        <w:t xml:space="preserve"> and Synergy Housing </w:t>
      </w:r>
      <w:r w:rsidRPr="00252819">
        <w:rPr>
          <w:rFonts w:ascii="Tahoma" w:hAnsi="Tahoma" w:cs="Tahoma"/>
          <w:szCs w:val="24"/>
        </w:rPr>
        <w:t>Board</w:t>
      </w:r>
      <w:r>
        <w:rPr>
          <w:rFonts w:ascii="Tahoma" w:hAnsi="Tahoma" w:cs="Tahoma"/>
          <w:szCs w:val="24"/>
        </w:rPr>
        <w:t>s</w:t>
      </w:r>
      <w:r w:rsidRPr="00252819">
        <w:rPr>
          <w:rFonts w:ascii="Tahoma" w:hAnsi="Tahoma" w:cs="Tahoma"/>
          <w:szCs w:val="24"/>
        </w:rPr>
        <w:t>, in consultation with the Customer Boards</w:t>
      </w:r>
      <w:r>
        <w:rPr>
          <w:rFonts w:ascii="Tahoma" w:hAnsi="Tahoma" w:cs="Tahoma"/>
          <w:szCs w:val="24"/>
        </w:rPr>
        <w:t xml:space="preserve"> and Customer Scrutiny Panel. </w:t>
      </w:r>
    </w:p>
    <w:p w:rsidR="00AE2A51" w:rsidRPr="00252819" w:rsidRDefault="00AE2A51" w:rsidP="00AE2A51">
      <w:pPr>
        <w:jc w:val="both"/>
        <w:rPr>
          <w:rFonts w:ascii="Tahoma" w:hAnsi="Tahoma" w:cs="Tahoma"/>
          <w:szCs w:val="24"/>
        </w:rPr>
      </w:pPr>
    </w:p>
    <w:p w:rsidR="00AE2A51" w:rsidRPr="00406A01" w:rsidRDefault="00AE2A51" w:rsidP="009117D7">
      <w:pPr>
        <w:ind w:hanging="539"/>
        <w:jc w:val="both"/>
        <w:rPr>
          <w:rFonts w:ascii="Tahoma" w:hAnsi="Tahoma" w:cs="Tahoma"/>
          <w:b/>
          <w:szCs w:val="24"/>
        </w:rPr>
      </w:pPr>
      <w:r w:rsidRPr="00406A01">
        <w:rPr>
          <w:rFonts w:ascii="Tahoma" w:hAnsi="Tahoma" w:cs="Tahoma"/>
          <w:szCs w:val="24"/>
        </w:rPr>
        <w:tab/>
      </w:r>
      <w:r w:rsidRPr="00406A01">
        <w:rPr>
          <w:rFonts w:ascii="Tahoma" w:hAnsi="Tahoma" w:cs="Tahoma"/>
          <w:b/>
          <w:szCs w:val="24"/>
        </w:rPr>
        <w:t>Findings of the Nolan Committee</w:t>
      </w:r>
    </w:p>
    <w:p w:rsidR="00AE2A51" w:rsidRPr="00252819" w:rsidRDefault="00AE2A51" w:rsidP="00AE2A51">
      <w:pPr>
        <w:ind w:hanging="539"/>
        <w:jc w:val="both"/>
        <w:rPr>
          <w:rFonts w:ascii="Tahoma" w:hAnsi="Tahoma" w:cs="Tahoma"/>
          <w:i/>
          <w:szCs w:val="24"/>
        </w:rPr>
      </w:pPr>
    </w:p>
    <w:p w:rsidR="00AE2A51" w:rsidRPr="00252819" w:rsidRDefault="00AE2A51" w:rsidP="00AE2A51">
      <w:pPr>
        <w:spacing w:after="120"/>
        <w:jc w:val="both"/>
        <w:rPr>
          <w:rFonts w:ascii="Tahoma" w:hAnsi="Tahoma" w:cs="Tahoma"/>
          <w:szCs w:val="24"/>
        </w:rPr>
      </w:pPr>
      <w:r w:rsidRPr="00252819">
        <w:rPr>
          <w:rFonts w:ascii="Tahoma" w:hAnsi="Tahoma" w:cs="Tahoma"/>
          <w:szCs w:val="24"/>
        </w:rPr>
        <w:t>The seven principles of public life identified by the Nolan Committee in its first report guide the content of this Code of Conduct.</w:t>
      </w:r>
    </w:p>
    <w:p w:rsidR="00AE2A51" w:rsidRPr="00252819" w:rsidRDefault="00AE2A51" w:rsidP="00AE2A51">
      <w:pPr>
        <w:numPr>
          <w:ilvl w:val="0"/>
          <w:numId w:val="1"/>
        </w:numPr>
        <w:spacing w:before="240" w:after="120"/>
        <w:ind w:left="360"/>
        <w:jc w:val="both"/>
        <w:rPr>
          <w:rFonts w:ascii="Tahoma" w:hAnsi="Tahoma" w:cs="Tahoma"/>
          <w:szCs w:val="24"/>
        </w:rPr>
      </w:pPr>
      <w:r w:rsidRPr="00252819">
        <w:rPr>
          <w:rFonts w:ascii="Tahoma" w:hAnsi="Tahoma" w:cs="Tahoma"/>
          <w:b/>
          <w:szCs w:val="24"/>
        </w:rPr>
        <w:t>Selflessness</w:t>
      </w:r>
      <w:r w:rsidRPr="00252819">
        <w:rPr>
          <w:rFonts w:ascii="Tahoma" w:hAnsi="Tahoma" w:cs="Tahoma"/>
          <w:szCs w:val="24"/>
        </w:rPr>
        <w:t>: take decisions solely in terms of the Group’s values and mission.  We should not do so in order to gain financial or other material benefits for ou</w:t>
      </w:r>
      <w:r>
        <w:rPr>
          <w:rFonts w:ascii="Tahoma" w:hAnsi="Tahoma" w:cs="Tahoma"/>
          <w:szCs w:val="24"/>
        </w:rPr>
        <w:t>rselves, our family and friends</w:t>
      </w:r>
    </w:p>
    <w:p w:rsidR="00AE2A51" w:rsidRPr="00252819" w:rsidRDefault="00AE2A51" w:rsidP="00AE2A51">
      <w:pPr>
        <w:numPr>
          <w:ilvl w:val="0"/>
          <w:numId w:val="1"/>
        </w:numPr>
        <w:spacing w:before="120"/>
        <w:ind w:left="360"/>
        <w:jc w:val="both"/>
        <w:rPr>
          <w:rFonts w:ascii="Tahoma" w:hAnsi="Tahoma" w:cs="Tahoma"/>
          <w:szCs w:val="24"/>
        </w:rPr>
      </w:pPr>
      <w:r w:rsidRPr="00252819">
        <w:rPr>
          <w:rFonts w:ascii="Tahoma" w:hAnsi="Tahoma" w:cs="Tahoma"/>
          <w:b/>
          <w:szCs w:val="24"/>
        </w:rPr>
        <w:t>Integrity</w:t>
      </w:r>
      <w:r w:rsidRPr="00252819">
        <w:rPr>
          <w:rFonts w:ascii="Tahoma" w:hAnsi="Tahoma" w:cs="Tahoma"/>
          <w:szCs w:val="24"/>
        </w:rPr>
        <w:t>: not place ourselves under any financial or other obligation to outside individuals or organisations that might influence us in the performance of our duties</w:t>
      </w:r>
    </w:p>
    <w:p w:rsidR="00AE2A51" w:rsidRPr="00252819" w:rsidRDefault="00AE2A51" w:rsidP="00AE2A51">
      <w:pPr>
        <w:numPr>
          <w:ilvl w:val="0"/>
          <w:numId w:val="1"/>
        </w:numPr>
        <w:spacing w:before="120"/>
        <w:ind w:left="360"/>
        <w:jc w:val="both"/>
        <w:rPr>
          <w:rFonts w:ascii="Tahoma" w:hAnsi="Tahoma" w:cs="Tahoma"/>
          <w:szCs w:val="24"/>
        </w:rPr>
      </w:pPr>
      <w:r w:rsidRPr="00252819">
        <w:rPr>
          <w:rFonts w:ascii="Tahoma" w:hAnsi="Tahoma" w:cs="Tahoma"/>
          <w:b/>
          <w:szCs w:val="24"/>
        </w:rPr>
        <w:t>Objectivity</w:t>
      </w:r>
      <w:r w:rsidRPr="00252819">
        <w:rPr>
          <w:rFonts w:ascii="Tahoma" w:hAnsi="Tahoma" w:cs="Tahoma"/>
          <w:szCs w:val="24"/>
        </w:rPr>
        <w:t>: ensure that in the delivery of services, we ensure impartiality and that choices are made on merit alone</w:t>
      </w:r>
    </w:p>
    <w:p w:rsidR="00AE2A51" w:rsidRPr="00252819" w:rsidRDefault="00AE2A51" w:rsidP="00AE2A51">
      <w:pPr>
        <w:numPr>
          <w:ilvl w:val="0"/>
          <w:numId w:val="1"/>
        </w:numPr>
        <w:spacing w:before="120"/>
        <w:ind w:left="360"/>
        <w:jc w:val="both"/>
        <w:rPr>
          <w:rFonts w:ascii="Tahoma" w:hAnsi="Tahoma" w:cs="Tahoma"/>
          <w:szCs w:val="24"/>
        </w:rPr>
      </w:pPr>
      <w:r w:rsidRPr="00252819">
        <w:rPr>
          <w:rFonts w:ascii="Tahoma" w:hAnsi="Tahoma" w:cs="Tahoma"/>
          <w:b/>
          <w:szCs w:val="24"/>
        </w:rPr>
        <w:t>Accountability</w:t>
      </w:r>
      <w:r w:rsidRPr="00252819">
        <w:rPr>
          <w:rFonts w:ascii="Tahoma" w:hAnsi="Tahoma" w:cs="Tahoma"/>
          <w:szCs w:val="24"/>
        </w:rPr>
        <w:t>: accept accountability for our decisions and actions to our residents, the providers of public funds and other stakeholders, and submit ourselves to whatever scrutiny is appropriate</w:t>
      </w:r>
    </w:p>
    <w:p w:rsidR="00AE2A51" w:rsidRPr="00252819" w:rsidRDefault="00AE2A51" w:rsidP="00AE2A51">
      <w:pPr>
        <w:numPr>
          <w:ilvl w:val="0"/>
          <w:numId w:val="1"/>
        </w:numPr>
        <w:spacing w:before="120"/>
        <w:ind w:left="360"/>
        <w:jc w:val="both"/>
        <w:rPr>
          <w:rFonts w:ascii="Tahoma" w:hAnsi="Tahoma" w:cs="Tahoma"/>
          <w:szCs w:val="24"/>
        </w:rPr>
      </w:pPr>
      <w:r w:rsidRPr="00252819">
        <w:rPr>
          <w:rFonts w:ascii="Tahoma" w:hAnsi="Tahoma" w:cs="Tahoma"/>
          <w:b/>
          <w:szCs w:val="24"/>
        </w:rPr>
        <w:lastRenderedPageBreak/>
        <w:t>Openness</w:t>
      </w:r>
      <w:r w:rsidRPr="00252819">
        <w:rPr>
          <w:rFonts w:ascii="Tahoma" w:hAnsi="Tahoma" w:cs="Tahoma"/>
          <w:szCs w:val="24"/>
        </w:rPr>
        <w:t>: be as open as possible about all decisions and actions that we take.  We should give reasons for our decisions and restrict information only when individual or commercial confidentiality clearly so demand</w:t>
      </w:r>
    </w:p>
    <w:p w:rsidR="00AE2A51" w:rsidRPr="00252819" w:rsidRDefault="00AE2A51" w:rsidP="00AE2A51">
      <w:pPr>
        <w:numPr>
          <w:ilvl w:val="0"/>
          <w:numId w:val="1"/>
        </w:numPr>
        <w:spacing w:before="120"/>
        <w:ind w:left="360"/>
        <w:jc w:val="both"/>
        <w:rPr>
          <w:rFonts w:ascii="Tahoma" w:hAnsi="Tahoma" w:cs="Tahoma"/>
          <w:szCs w:val="24"/>
        </w:rPr>
      </w:pPr>
      <w:r w:rsidRPr="00252819">
        <w:rPr>
          <w:rFonts w:ascii="Tahoma" w:hAnsi="Tahoma" w:cs="Tahoma"/>
          <w:b/>
          <w:szCs w:val="24"/>
        </w:rPr>
        <w:t>Honesty</w:t>
      </w:r>
      <w:r w:rsidRPr="00252819">
        <w:rPr>
          <w:rFonts w:ascii="Tahoma" w:hAnsi="Tahoma" w:cs="Tahoma"/>
          <w:szCs w:val="24"/>
        </w:rPr>
        <w:t>: declare any private interests relating to our duties and take steps to resolve any conflicts arising in a way that is lawful, and protects the Group’s reputation, values and mission</w:t>
      </w:r>
    </w:p>
    <w:p w:rsidR="00AE2A51" w:rsidRPr="00252819" w:rsidRDefault="00AE2A51" w:rsidP="00AE2A51">
      <w:pPr>
        <w:numPr>
          <w:ilvl w:val="0"/>
          <w:numId w:val="1"/>
        </w:numPr>
        <w:spacing w:before="120"/>
        <w:ind w:left="360"/>
        <w:jc w:val="both"/>
        <w:rPr>
          <w:rFonts w:ascii="Tahoma" w:hAnsi="Tahoma" w:cs="Tahoma"/>
          <w:szCs w:val="24"/>
        </w:rPr>
      </w:pPr>
      <w:r w:rsidRPr="00252819">
        <w:rPr>
          <w:rFonts w:ascii="Tahoma" w:hAnsi="Tahoma" w:cs="Tahoma"/>
          <w:b/>
          <w:szCs w:val="24"/>
        </w:rPr>
        <w:t>Leadership</w:t>
      </w:r>
      <w:r w:rsidRPr="00252819">
        <w:rPr>
          <w:rFonts w:ascii="Tahoma" w:hAnsi="Tahoma" w:cs="Tahoma"/>
          <w:szCs w:val="24"/>
        </w:rPr>
        <w:t>: promote and support these principles by leadership and example</w:t>
      </w:r>
    </w:p>
    <w:p w:rsidR="00AE2A51" w:rsidRPr="00252819" w:rsidRDefault="00AE2A51" w:rsidP="00AE2A51">
      <w:pPr>
        <w:ind w:left="180"/>
        <w:jc w:val="both"/>
        <w:rPr>
          <w:rFonts w:ascii="Tahoma" w:hAnsi="Tahoma" w:cs="Tahoma"/>
          <w:b/>
          <w:color w:val="003F54"/>
          <w:szCs w:val="24"/>
        </w:rPr>
      </w:pPr>
    </w:p>
    <w:p w:rsidR="00AE2A51" w:rsidRPr="00406A01" w:rsidRDefault="00AE2A51" w:rsidP="00AE2A51">
      <w:pPr>
        <w:ind w:hanging="2"/>
        <w:jc w:val="both"/>
        <w:rPr>
          <w:rFonts w:ascii="Tahoma" w:hAnsi="Tahoma" w:cs="Tahoma"/>
          <w:b/>
          <w:szCs w:val="24"/>
        </w:rPr>
      </w:pPr>
      <w:r w:rsidRPr="00406A01">
        <w:rPr>
          <w:rFonts w:ascii="Tahoma" w:hAnsi="Tahoma" w:cs="Tahoma"/>
          <w:b/>
          <w:szCs w:val="24"/>
        </w:rPr>
        <w:t xml:space="preserve">Personal Conduct  </w:t>
      </w:r>
    </w:p>
    <w:p w:rsidR="00AE2A51" w:rsidRPr="00252819" w:rsidRDefault="00AE2A51" w:rsidP="00AE2A51">
      <w:pPr>
        <w:jc w:val="both"/>
        <w:rPr>
          <w:rFonts w:ascii="Tahoma" w:hAnsi="Tahoma" w:cs="Tahoma"/>
          <w:b/>
          <w:szCs w:val="24"/>
        </w:rPr>
      </w:pPr>
    </w:p>
    <w:p w:rsidR="00AE2A51" w:rsidRPr="00252819" w:rsidRDefault="00AE2A51" w:rsidP="00AE2A51">
      <w:pPr>
        <w:jc w:val="both"/>
        <w:rPr>
          <w:rFonts w:ascii="Tahoma" w:hAnsi="Tahoma" w:cs="Tahoma"/>
          <w:szCs w:val="24"/>
        </w:rPr>
      </w:pPr>
      <w:r>
        <w:rPr>
          <w:rFonts w:ascii="Tahoma" w:hAnsi="Tahoma" w:cs="Tahoma"/>
          <w:szCs w:val="24"/>
        </w:rPr>
        <w:t>CB/CSP members</w:t>
      </w:r>
      <w:r w:rsidRPr="00252819">
        <w:rPr>
          <w:rFonts w:ascii="Tahoma" w:hAnsi="Tahoma" w:cs="Tahoma"/>
          <w:szCs w:val="24"/>
        </w:rPr>
        <w:t xml:space="preserve"> should demonstrate the following behaviours and attitudes at all times:</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exemplary courtesy</w:t>
      </w:r>
      <w:r w:rsidR="00FD48FB" w:rsidRPr="00406A01">
        <w:rPr>
          <w:rFonts w:ascii="Tahoma" w:hAnsi="Tahoma" w:cs="Tahoma"/>
          <w:szCs w:val="24"/>
        </w:rPr>
        <w:t xml:space="preserve"> to other members and to staff</w:t>
      </w:r>
      <w:r w:rsidRPr="00406A01">
        <w:rPr>
          <w:rFonts w:ascii="Tahoma" w:hAnsi="Tahoma" w:cs="Tahoma"/>
          <w:szCs w:val="24"/>
        </w:rPr>
        <w:t xml:space="preserve">  </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 xml:space="preserve">be welcoming and friendly </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 xml:space="preserve">act with integrity, honesty and openness  </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 xml:space="preserve">remember that their involvement is to benefit the community, not to pursue personal aims </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not speaking or writing to the press relating to the Group without prior agreement</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 xml:space="preserve">behave appropriately and not be under the influence of drugs or alcohol </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treat all paperwork, discussions and personal information about customers as confidential unless stated otherwise</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 xml:space="preserve">not make comments that could be seen as racist, sexist, homophobic or of a derogatory nature </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not discriminate against any person on the grounds of age, sex, race, nationality, sexuality, political views, religious beliefs, marital status, disability or health</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not use offensive, intimidating, threatening, abusive, patronising or demeaning language or behaviour</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 xml:space="preserve">understand and respect that people will have different tolerances of such language or behaviours      </w:t>
      </w:r>
    </w:p>
    <w:p w:rsidR="00AE2A51" w:rsidRPr="00406A01" w:rsidRDefault="00AE2A51" w:rsidP="00AE2A51">
      <w:pPr>
        <w:pStyle w:val="ListParagraph"/>
        <w:numPr>
          <w:ilvl w:val="0"/>
          <w:numId w:val="2"/>
        </w:numPr>
        <w:tabs>
          <w:tab w:val="clear" w:pos="720"/>
          <w:tab w:val="num" w:pos="360"/>
        </w:tabs>
        <w:spacing w:before="120" w:after="120" w:line="276" w:lineRule="auto"/>
        <w:ind w:left="360"/>
        <w:contextualSpacing w:val="0"/>
        <w:jc w:val="both"/>
        <w:rPr>
          <w:rFonts w:ascii="Tahoma" w:hAnsi="Tahoma" w:cs="Tahoma"/>
          <w:szCs w:val="24"/>
        </w:rPr>
      </w:pPr>
      <w:r w:rsidRPr="00406A01">
        <w:rPr>
          <w:rFonts w:ascii="Tahoma" w:hAnsi="Tahoma" w:cs="Tahoma"/>
          <w:szCs w:val="24"/>
        </w:rPr>
        <w:t xml:space="preserve">not be in arrears with rent, service charges or any other financial commitment or have legal proceedings being taken against them by the Group </w:t>
      </w:r>
    </w:p>
    <w:p w:rsidR="00AE2A51" w:rsidRPr="00406A01" w:rsidRDefault="00AE2A51" w:rsidP="00AE2A51">
      <w:pPr>
        <w:numPr>
          <w:ilvl w:val="0"/>
          <w:numId w:val="2"/>
        </w:numPr>
        <w:tabs>
          <w:tab w:val="clear" w:pos="720"/>
          <w:tab w:val="num" w:pos="360"/>
        </w:tabs>
        <w:spacing w:before="120" w:after="120"/>
        <w:ind w:left="360"/>
        <w:jc w:val="both"/>
        <w:rPr>
          <w:rFonts w:ascii="Tahoma" w:hAnsi="Tahoma" w:cs="Tahoma"/>
          <w:szCs w:val="24"/>
        </w:rPr>
      </w:pPr>
      <w:r w:rsidRPr="00406A01">
        <w:rPr>
          <w:rFonts w:ascii="Tahoma" w:hAnsi="Tahoma" w:cs="Tahoma"/>
          <w:szCs w:val="24"/>
        </w:rPr>
        <w:t>be especially careful of relationships with customers, staff and contractors and never allow any personal relatio</w:t>
      </w:r>
      <w:r w:rsidR="00406A01">
        <w:rPr>
          <w:rFonts w:ascii="Tahoma" w:hAnsi="Tahoma" w:cs="Tahoma"/>
          <w:szCs w:val="24"/>
        </w:rPr>
        <w:t>nship with a customer, employee</w:t>
      </w:r>
      <w:r w:rsidRPr="00406A01">
        <w:rPr>
          <w:rFonts w:ascii="Tahoma" w:hAnsi="Tahoma" w:cs="Tahoma"/>
          <w:szCs w:val="24"/>
        </w:rPr>
        <w:t xml:space="preserve"> or contractor to conflict with the Group’s best interests</w:t>
      </w:r>
    </w:p>
    <w:p w:rsidR="00AE2A51" w:rsidRPr="00406A01" w:rsidRDefault="00AE2A51" w:rsidP="00AE2A51">
      <w:pPr>
        <w:numPr>
          <w:ilvl w:val="0"/>
          <w:numId w:val="2"/>
        </w:numPr>
        <w:tabs>
          <w:tab w:val="clear" w:pos="720"/>
          <w:tab w:val="num" w:pos="360"/>
        </w:tabs>
        <w:spacing w:before="120" w:after="120"/>
        <w:ind w:left="360"/>
        <w:jc w:val="both"/>
        <w:rPr>
          <w:rFonts w:ascii="Tahoma" w:hAnsi="Tahoma" w:cs="Tahoma"/>
          <w:szCs w:val="24"/>
        </w:rPr>
      </w:pPr>
      <w:r w:rsidRPr="00406A01">
        <w:rPr>
          <w:rFonts w:ascii="Tahoma" w:hAnsi="Tahoma" w:cs="Tahoma"/>
          <w:szCs w:val="24"/>
        </w:rPr>
        <w:t xml:space="preserve">avoid gifts except in the very limited circumstances as the giving and receiving of gifts can create a relationship that can be seen to influence our judgement. Small personal gifts of nominal value, such as diaries, calendars, stationery may be accepted by an individual. Modest hospitality will be allowed, but only with the </w:t>
      </w:r>
      <w:r w:rsidRPr="00406A01">
        <w:rPr>
          <w:rFonts w:ascii="Tahoma" w:hAnsi="Tahoma" w:cs="Tahoma"/>
          <w:szCs w:val="24"/>
        </w:rPr>
        <w:lastRenderedPageBreak/>
        <w:t>approval of the Chair</w:t>
      </w:r>
      <w:r w:rsidR="00414DE0" w:rsidRPr="00406A01">
        <w:rPr>
          <w:rFonts w:ascii="Tahoma" w:hAnsi="Tahoma" w:cs="Tahoma"/>
          <w:szCs w:val="24"/>
        </w:rPr>
        <w:t xml:space="preserve"> and in line with the </w:t>
      </w:r>
      <w:r w:rsidR="00414DE0" w:rsidRPr="00406A01">
        <w:rPr>
          <w:rFonts w:ascii="Tahoma" w:hAnsi="Tahoma" w:cs="Tahoma"/>
        </w:rPr>
        <w:t>Group Gifts, Hospitality and Anti-Bribery Policy</w:t>
      </w:r>
      <w:r w:rsidRPr="00406A01">
        <w:rPr>
          <w:rFonts w:ascii="Tahoma" w:hAnsi="Tahoma" w:cs="Tahoma"/>
          <w:szCs w:val="24"/>
        </w:rPr>
        <w:t xml:space="preserve">. </w:t>
      </w:r>
    </w:p>
    <w:p w:rsidR="00AE2A51" w:rsidRPr="00406A01" w:rsidRDefault="00AE2A51" w:rsidP="00AE2A51">
      <w:pPr>
        <w:numPr>
          <w:ilvl w:val="0"/>
          <w:numId w:val="2"/>
        </w:numPr>
        <w:tabs>
          <w:tab w:val="clear" w:pos="720"/>
          <w:tab w:val="num" w:pos="360"/>
        </w:tabs>
        <w:spacing w:before="120" w:after="120"/>
        <w:ind w:left="360"/>
        <w:jc w:val="both"/>
        <w:rPr>
          <w:rFonts w:ascii="Tahoma" w:hAnsi="Tahoma" w:cs="Tahoma"/>
          <w:szCs w:val="24"/>
        </w:rPr>
      </w:pPr>
      <w:r w:rsidRPr="00406A01">
        <w:rPr>
          <w:rFonts w:ascii="Tahoma" w:hAnsi="Tahoma" w:cs="Tahoma"/>
          <w:szCs w:val="24"/>
        </w:rPr>
        <w:t>avoid jargon</w:t>
      </w:r>
    </w:p>
    <w:p w:rsidR="00AE2A51" w:rsidRPr="00252819" w:rsidRDefault="00AE2A51" w:rsidP="00AE2A51">
      <w:pPr>
        <w:ind w:left="360" w:hanging="360"/>
        <w:jc w:val="both"/>
        <w:rPr>
          <w:rFonts w:ascii="Tahoma" w:hAnsi="Tahoma" w:cs="Tahoma"/>
          <w:b/>
          <w:szCs w:val="24"/>
        </w:rPr>
      </w:pPr>
    </w:p>
    <w:p w:rsidR="00AE2A51" w:rsidRPr="00252819" w:rsidRDefault="00406A01" w:rsidP="00AE2A51">
      <w:pPr>
        <w:ind w:hanging="2"/>
        <w:jc w:val="both"/>
        <w:rPr>
          <w:rFonts w:ascii="Tahoma" w:hAnsi="Tahoma" w:cs="Tahoma"/>
          <w:b/>
          <w:color w:val="182B49"/>
          <w:szCs w:val="24"/>
        </w:rPr>
      </w:pPr>
      <w:r>
        <w:rPr>
          <w:rFonts w:ascii="Tahoma" w:hAnsi="Tahoma" w:cs="Tahoma"/>
          <w:b/>
          <w:color w:val="182B49"/>
          <w:szCs w:val="24"/>
        </w:rPr>
        <w:t>Conduct at m</w:t>
      </w:r>
      <w:r w:rsidR="00AE2A51" w:rsidRPr="00252819">
        <w:rPr>
          <w:rFonts w:ascii="Tahoma" w:hAnsi="Tahoma" w:cs="Tahoma"/>
          <w:b/>
          <w:color w:val="182B49"/>
          <w:szCs w:val="24"/>
        </w:rPr>
        <w:t xml:space="preserve">eetings </w:t>
      </w:r>
    </w:p>
    <w:p w:rsidR="00AE2A51" w:rsidRPr="00252819" w:rsidRDefault="00AE2A51" w:rsidP="00AE2A51">
      <w:pPr>
        <w:pStyle w:val="ListParagraph"/>
        <w:numPr>
          <w:ilvl w:val="0"/>
          <w:numId w:val="3"/>
        </w:numPr>
        <w:tabs>
          <w:tab w:val="left" w:pos="360"/>
        </w:tabs>
        <w:spacing w:before="240" w:after="120"/>
        <w:ind w:left="360"/>
        <w:contextualSpacing w:val="0"/>
        <w:jc w:val="both"/>
        <w:rPr>
          <w:rFonts w:ascii="Tahoma" w:hAnsi="Tahoma" w:cs="Tahoma"/>
          <w:szCs w:val="24"/>
        </w:rPr>
      </w:pPr>
      <w:r w:rsidRPr="00252819">
        <w:rPr>
          <w:rFonts w:ascii="Tahoma" w:hAnsi="Tahoma" w:cs="Tahoma"/>
          <w:szCs w:val="24"/>
        </w:rPr>
        <w:t xml:space="preserve">arrive on time for meetings </w:t>
      </w:r>
    </w:p>
    <w:p w:rsidR="00AE2A51" w:rsidRPr="00252819" w:rsidRDefault="00AE2A51" w:rsidP="00AE2A51">
      <w:pPr>
        <w:pStyle w:val="ListParagraph"/>
        <w:numPr>
          <w:ilvl w:val="0"/>
          <w:numId w:val="3"/>
        </w:numPr>
        <w:tabs>
          <w:tab w:val="left" w:pos="360"/>
        </w:tabs>
        <w:spacing w:before="120" w:after="120"/>
        <w:ind w:left="360"/>
        <w:contextualSpacing w:val="0"/>
        <w:jc w:val="both"/>
        <w:rPr>
          <w:rFonts w:ascii="Tahoma" w:hAnsi="Tahoma" w:cs="Tahoma"/>
          <w:szCs w:val="24"/>
        </w:rPr>
      </w:pPr>
      <w:r w:rsidRPr="00252819">
        <w:rPr>
          <w:rFonts w:ascii="Tahoma" w:hAnsi="Tahoma" w:cs="Tahoma"/>
          <w:szCs w:val="24"/>
        </w:rPr>
        <w:t>if unable to attend give apologies in advance of the meeting</w:t>
      </w:r>
    </w:p>
    <w:p w:rsidR="00AE2A51" w:rsidRPr="00252819" w:rsidRDefault="00AE2A51" w:rsidP="00AE2A51">
      <w:pPr>
        <w:pStyle w:val="ListParagraph"/>
        <w:numPr>
          <w:ilvl w:val="0"/>
          <w:numId w:val="3"/>
        </w:numPr>
        <w:tabs>
          <w:tab w:val="left" w:pos="360"/>
        </w:tabs>
        <w:spacing w:before="120" w:after="120"/>
        <w:ind w:left="360"/>
        <w:contextualSpacing w:val="0"/>
        <w:jc w:val="both"/>
        <w:rPr>
          <w:rFonts w:ascii="Tahoma" w:hAnsi="Tahoma" w:cs="Tahoma"/>
          <w:szCs w:val="24"/>
        </w:rPr>
      </w:pPr>
      <w:r w:rsidRPr="00252819">
        <w:rPr>
          <w:rFonts w:ascii="Tahoma" w:hAnsi="Tahoma" w:cs="Tahoma"/>
          <w:szCs w:val="24"/>
        </w:rPr>
        <w:t>switch off mobile phones, or refrain from using unless prior agreement has been given by the Chair</w:t>
      </w:r>
    </w:p>
    <w:p w:rsidR="00AE2A51" w:rsidRPr="00252819" w:rsidRDefault="00AE2A51" w:rsidP="00AE2A51">
      <w:pPr>
        <w:pStyle w:val="ListParagraph"/>
        <w:numPr>
          <w:ilvl w:val="0"/>
          <w:numId w:val="3"/>
        </w:numPr>
        <w:tabs>
          <w:tab w:val="left" w:pos="360"/>
        </w:tabs>
        <w:spacing w:before="120" w:after="120"/>
        <w:ind w:left="360"/>
        <w:contextualSpacing w:val="0"/>
        <w:jc w:val="both"/>
        <w:rPr>
          <w:rFonts w:ascii="Tahoma" w:hAnsi="Tahoma" w:cs="Tahoma"/>
          <w:szCs w:val="24"/>
        </w:rPr>
      </w:pPr>
      <w:r>
        <w:rPr>
          <w:rFonts w:ascii="Tahoma" w:hAnsi="Tahoma" w:cs="Tahoma"/>
          <w:szCs w:val="24"/>
        </w:rPr>
        <w:t>members</w:t>
      </w:r>
      <w:r w:rsidRPr="00252819">
        <w:rPr>
          <w:rFonts w:ascii="Tahoma" w:hAnsi="Tahoma" w:cs="Tahoma"/>
          <w:szCs w:val="24"/>
        </w:rPr>
        <w:t xml:space="preserve"> should follow the guidance of their Chair in the conduct of the meeting</w:t>
      </w:r>
    </w:p>
    <w:p w:rsidR="00AE2A51" w:rsidRPr="00252819" w:rsidRDefault="00AE2A51" w:rsidP="00AE2A51">
      <w:pPr>
        <w:pStyle w:val="ListParagraph"/>
        <w:numPr>
          <w:ilvl w:val="0"/>
          <w:numId w:val="3"/>
        </w:numPr>
        <w:tabs>
          <w:tab w:val="left" w:pos="360"/>
        </w:tabs>
        <w:spacing w:before="120" w:after="120"/>
        <w:ind w:left="360"/>
        <w:contextualSpacing w:val="0"/>
        <w:jc w:val="both"/>
        <w:rPr>
          <w:rFonts w:ascii="Tahoma" w:hAnsi="Tahoma" w:cs="Tahoma"/>
          <w:szCs w:val="24"/>
        </w:rPr>
      </w:pPr>
      <w:r>
        <w:rPr>
          <w:rFonts w:ascii="Tahoma" w:hAnsi="Tahoma" w:cs="Tahoma"/>
          <w:szCs w:val="24"/>
        </w:rPr>
        <w:t>members</w:t>
      </w:r>
      <w:r w:rsidRPr="00252819">
        <w:rPr>
          <w:rFonts w:ascii="Tahoma" w:hAnsi="Tahoma" w:cs="Tahoma"/>
          <w:szCs w:val="24"/>
        </w:rPr>
        <w:t xml:space="preserve"> should follow the agenda and help each other reach informed and effective decisions</w:t>
      </w:r>
    </w:p>
    <w:p w:rsidR="00AE2A51" w:rsidRPr="00252819" w:rsidRDefault="00AE2A51" w:rsidP="00AE2A51">
      <w:pPr>
        <w:pStyle w:val="ListParagraph"/>
        <w:numPr>
          <w:ilvl w:val="0"/>
          <w:numId w:val="3"/>
        </w:numPr>
        <w:tabs>
          <w:tab w:val="left" w:pos="360"/>
        </w:tabs>
        <w:spacing w:before="120" w:after="120"/>
        <w:ind w:left="360"/>
        <w:contextualSpacing w:val="0"/>
        <w:jc w:val="both"/>
        <w:rPr>
          <w:rFonts w:ascii="Tahoma" w:hAnsi="Tahoma" w:cs="Tahoma"/>
          <w:szCs w:val="24"/>
        </w:rPr>
      </w:pPr>
      <w:r>
        <w:rPr>
          <w:rFonts w:ascii="Tahoma" w:hAnsi="Tahoma" w:cs="Tahoma"/>
          <w:szCs w:val="24"/>
        </w:rPr>
        <w:t>members</w:t>
      </w:r>
      <w:r w:rsidRPr="00252819">
        <w:rPr>
          <w:rFonts w:ascii="Tahoma" w:hAnsi="Tahoma" w:cs="Tahoma"/>
          <w:szCs w:val="24"/>
        </w:rPr>
        <w:t xml:space="preserve"> should prepare properly for each meeting by reading all the relevant papers and bring these to the meeting</w:t>
      </w:r>
    </w:p>
    <w:p w:rsidR="00AE2A51" w:rsidRPr="00252819" w:rsidRDefault="00AE2A51" w:rsidP="00AE2A51">
      <w:pPr>
        <w:pStyle w:val="ListParagraph"/>
        <w:numPr>
          <w:ilvl w:val="0"/>
          <w:numId w:val="3"/>
        </w:numPr>
        <w:tabs>
          <w:tab w:val="left" w:pos="360"/>
        </w:tabs>
        <w:spacing w:before="120" w:after="120"/>
        <w:ind w:left="360"/>
        <w:contextualSpacing w:val="0"/>
        <w:jc w:val="both"/>
        <w:rPr>
          <w:rFonts w:ascii="Tahoma" w:hAnsi="Tahoma" w:cs="Tahoma"/>
          <w:szCs w:val="24"/>
        </w:rPr>
      </w:pPr>
      <w:r w:rsidRPr="00252819">
        <w:rPr>
          <w:rFonts w:ascii="Tahoma" w:hAnsi="Tahoma" w:cs="Tahoma"/>
          <w:szCs w:val="24"/>
        </w:rPr>
        <w:t>speakers at meetings should go through the chair and keep to the subject being discussed</w:t>
      </w:r>
    </w:p>
    <w:p w:rsidR="00AE2A51" w:rsidRPr="00252819" w:rsidRDefault="00AE2A51" w:rsidP="00AE2A51">
      <w:pPr>
        <w:pStyle w:val="ListParagraph"/>
        <w:numPr>
          <w:ilvl w:val="0"/>
          <w:numId w:val="3"/>
        </w:numPr>
        <w:tabs>
          <w:tab w:val="left" w:pos="360"/>
        </w:tabs>
        <w:spacing w:before="120" w:after="120"/>
        <w:ind w:left="360"/>
        <w:contextualSpacing w:val="0"/>
        <w:jc w:val="both"/>
        <w:rPr>
          <w:rFonts w:ascii="Tahoma" w:hAnsi="Tahoma" w:cs="Tahoma"/>
          <w:szCs w:val="24"/>
        </w:rPr>
      </w:pPr>
      <w:r w:rsidRPr="00252819">
        <w:rPr>
          <w:rFonts w:ascii="Tahoma" w:hAnsi="Tahoma" w:cs="Tahoma"/>
          <w:szCs w:val="24"/>
        </w:rPr>
        <w:t xml:space="preserve">only one </w:t>
      </w:r>
      <w:r>
        <w:rPr>
          <w:rFonts w:ascii="Tahoma" w:hAnsi="Tahoma" w:cs="Tahoma"/>
          <w:szCs w:val="24"/>
        </w:rPr>
        <w:t>member</w:t>
      </w:r>
      <w:r w:rsidRPr="00252819">
        <w:rPr>
          <w:rFonts w:ascii="Tahoma" w:hAnsi="Tahoma" w:cs="Tahoma"/>
          <w:szCs w:val="24"/>
        </w:rPr>
        <w:t xml:space="preserve"> should speak at a time </w:t>
      </w:r>
    </w:p>
    <w:p w:rsidR="00AE2A51" w:rsidRPr="00252819" w:rsidRDefault="00AE2A51" w:rsidP="00AE2A51">
      <w:pPr>
        <w:pStyle w:val="ListParagraph"/>
        <w:numPr>
          <w:ilvl w:val="0"/>
          <w:numId w:val="3"/>
        </w:numPr>
        <w:tabs>
          <w:tab w:val="left" w:pos="360"/>
        </w:tabs>
        <w:spacing w:before="120" w:after="120"/>
        <w:ind w:left="360"/>
        <w:contextualSpacing w:val="0"/>
        <w:jc w:val="both"/>
        <w:rPr>
          <w:rFonts w:ascii="Tahoma" w:hAnsi="Tahoma" w:cs="Tahoma"/>
          <w:szCs w:val="24"/>
        </w:rPr>
      </w:pPr>
      <w:r w:rsidRPr="00252819">
        <w:rPr>
          <w:rFonts w:ascii="Tahoma" w:hAnsi="Tahoma" w:cs="Tahoma"/>
          <w:szCs w:val="24"/>
        </w:rPr>
        <w:t xml:space="preserve">any other business will only be used for urgent items and will be agreed at the beginning of the meeting </w:t>
      </w:r>
    </w:p>
    <w:p w:rsidR="00AE2A51" w:rsidRPr="00252819" w:rsidRDefault="00AE2A51" w:rsidP="00AE2A51">
      <w:pPr>
        <w:jc w:val="both"/>
        <w:rPr>
          <w:rFonts w:ascii="Tahoma" w:hAnsi="Tahoma" w:cs="Tahoma"/>
          <w:szCs w:val="24"/>
        </w:rPr>
      </w:pPr>
    </w:p>
    <w:p w:rsidR="00AE2A51" w:rsidRPr="00252819" w:rsidRDefault="00AE2A51" w:rsidP="00AE2A51">
      <w:pPr>
        <w:ind w:hanging="2"/>
        <w:jc w:val="both"/>
        <w:rPr>
          <w:rFonts w:ascii="Tahoma" w:hAnsi="Tahoma" w:cs="Tahoma"/>
          <w:b/>
          <w:color w:val="182B49"/>
          <w:szCs w:val="24"/>
        </w:rPr>
      </w:pPr>
      <w:r>
        <w:rPr>
          <w:rFonts w:ascii="Tahoma" w:hAnsi="Tahoma" w:cs="Tahoma"/>
          <w:b/>
          <w:color w:val="182B49"/>
          <w:szCs w:val="24"/>
        </w:rPr>
        <w:t>Confidentiality</w:t>
      </w:r>
    </w:p>
    <w:p w:rsidR="00AE2A51" w:rsidRPr="00252819" w:rsidRDefault="00AE2A51" w:rsidP="00AE2A51">
      <w:pPr>
        <w:jc w:val="both"/>
        <w:rPr>
          <w:rFonts w:ascii="Tahoma" w:hAnsi="Tahoma" w:cs="Tahoma"/>
          <w:szCs w:val="24"/>
        </w:rPr>
      </w:pPr>
    </w:p>
    <w:p w:rsidR="00AE2A51" w:rsidRPr="00252819" w:rsidRDefault="00AE2A51" w:rsidP="00AE2A51">
      <w:pPr>
        <w:jc w:val="both"/>
        <w:rPr>
          <w:rFonts w:ascii="Tahoma" w:hAnsi="Tahoma" w:cs="Tahoma"/>
          <w:szCs w:val="24"/>
        </w:rPr>
      </w:pPr>
      <w:r>
        <w:rPr>
          <w:rFonts w:ascii="Tahoma" w:hAnsi="Tahoma" w:cs="Tahoma"/>
          <w:szCs w:val="24"/>
        </w:rPr>
        <w:t>CB/CSP members</w:t>
      </w:r>
      <w:r w:rsidRPr="00252819">
        <w:rPr>
          <w:rFonts w:ascii="Tahoma" w:hAnsi="Tahoma" w:cs="Tahoma"/>
          <w:szCs w:val="24"/>
        </w:rPr>
        <w:t xml:space="preserve"> may deal with sensitive and controversial issues. They must exercise discretion and care in performing their duties and responsibilities. If confidential information is discussed it must not be passed on to anyone who is not a </w:t>
      </w:r>
      <w:r>
        <w:rPr>
          <w:rFonts w:ascii="Tahoma" w:hAnsi="Tahoma" w:cs="Tahoma"/>
          <w:szCs w:val="24"/>
        </w:rPr>
        <w:t>member</w:t>
      </w:r>
      <w:r w:rsidRPr="00252819">
        <w:rPr>
          <w:rFonts w:ascii="Tahoma" w:hAnsi="Tahoma" w:cs="Tahoma"/>
          <w:szCs w:val="24"/>
        </w:rPr>
        <w:t xml:space="preserve"> unless otherwise agreed at the meeting. </w:t>
      </w:r>
    </w:p>
    <w:p w:rsidR="00AE2A51" w:rsidRPr="00252819" w:rsidRDefault="00AE2A51" w:rsidP="00AE2A51">
      <w:pPr>
        <w:jc w:val="both"/>
        <w:rPr>
          <w:rFonts w:ascii="Tahoma" w:hAnsi="Tahoma" w:cs="Tahoma"/>
          <w:szCs w:val="24"/>
        </w:rPr>
      </w:pPr>
    </w:p>
    <w:p w:rsidR="00AE2A51" w:rsidRPr="003032DC" w:rsidRDefault="00AE2A51" w:rsidP="00AE2A51">
      <w:pPr>
        <w:ind w:hanging="2"/>
        <w:jc w:val="both"/>
        <w:rPr>
          <w:rFonts w:ascii="Tahoma" w:hAnsi="Tahoma" w:cs="Tahoma"/>
          <w:b/>
          <w:szCs w:val="24"/>
        </w:rPr>
      </w:pPr>
      <w:r w:rsidRPr="003032DC">
        <w:rPr>
          <w:rFonts w:ascii="Tahoma" w:hAnsi="Tahoma" w:cs="Tahoma"/>
          <w:b/>
          <w:szCs w:val="24"/>
        </w:rPr>
        <w:t xml:space="preserve">Conflict of Interest  </w:t>
      </w:r>
    </w:p>
    <w:p w:rsidR="00AE2A51" w:rsidRPr="00252819" w:rsidRDefault="00AE2A51" w:rsidP="00AE2A51">
      <w:pPr>
        <w:jc w:val="both"/>
        <w:rPr>
          <w:rFonts w:ascii="Tahoma" w:hAnsi="Tahoma" w:cs="Tahoma"/>
          <w:b/>
          <w:szCs w:val="24"/>
        </w:rPr>
      </w:pPr>
    </w:p>
    <w:p w:rsidR="00AE2A51" w:rsidRPr="00252819" w:rsidRDefault="00AE2A51" w:rsidP="00AE2A51">
      <w:pPr>
        <w:jc w:val="both"/>
        <w:rPr>
          <w:rFonts w:ascii="Tahoma" w:hAnsi="Tahoma" w:cs="Tahoma"/>
          <w:szCs w:val="24"/>
        </w:rPr>
      </w:pPr>
      <w:r>
        <w:rPr>
          <w:rFonts w:ascii="Tahoma" w:hAnsi="Tahoma" w:cs="Tahoma"/>
          <w:szCs w:val="24"/>
        </w:rPr>
        <w:t>CB/CSP members</w:t>
      </w:r>
      <w:r w:rsidRPr="00252819">
        <w:rPr>
          <w:rFonts w:ascii="Tahoma" w:hAnsi="Tahoma" w:cs="Tahoma"/>
          <w:szCs w:val="24"/>
        </w:rPr>
        <w:t xml:space="preserve"> are expected to</w:t>
      </w:r>
      <w:r>
        <w:rPr>
          <w:rFonts w:ascii="Tahoma" w:hAnsi="Tahoma" w:cs="Tahoma"/>
          <w:szCs w:val="24"/>
        </w:rPr>
        <w:t>:</w:t>
      </w:r>
      <w:r w:rsidRPr="00252819">
        <w:rPr>
          <w:rFonts w:ascii="Tahoma" w:hAnsi="Tahoma" w:cs="Tahoma"/>
          <w:szCs w:val="24"/>
        </w:rPr>
        <w:t xml:space="preserve"> </w:t>
      </w:r>
    </w:p>
    <w:p w:rsidR="00AE2A51" w:rsidRPr="00252819" w:rsidRDefault="00AE2A51" w:rsidP="003032DC">
      <w:pPr>
        <w:pStyle w:val="ListParagraph"/>
        <w:numPr>
          <w:ilvl w:val="0"/>
          <w:numId w:val="4"/>
        </w:numPr>
        <w:tabs>
          <w:tab w:val="left" w:pos="360"/>
        </w:tabs>
        <w:spacing w:before="240" w:after="120"/>
        <w:ind w:left="357" w:hanging="357"/>
        <w:contextualSpacing w:val="0"/>
        <w:jc w:val="both"/>
        <w:rPr>
          <w:rFonts w:ascii="Tahoma" w:hAnsi="Tahoma" w:cs="Tahoma"/>
          <w:szCs w:val="24"/>
        </w:rPr>
      </w:pPr>
      <w:r w:rsidRPr="00252819">
        <w:rPr>
          <w:rFonts w:ascii="Tahoma" w:hAnsi="Tahoma" w:cs="Tahoma"/>
          <w:szCs w:val="24"/>
        </w:rPr>
        <w:t>ensure their private or personal interests do not influence their decisions and they do not use their position to obtain personal benefit</w:t>
      </w:r>
    </w:p>
    <w:p w:rsidR="00AE2A51" w:rsidRPr="00252819" w:rsidRDefault="00AE2A51" w:rsidP="003032DC">
      <w:pPr>
        <w:pStyle w:val="ListParagraph"/>
        <w:numPr>
          <w:ilvl w:val="0"/>
          <w:numId w:val="4"/>
        </w:numPr>
        <w:tabs>
          <w:tab w:val="left" w:pos="360"/>
        </w:tabs>
        <w:spacing w:before="120" w:after="120"/>
        <w:ind w:left="357" w:hanging="357"/>
        <w:contextualSpacing w:val="0"/>
        <w:jc w:val="both"/>
        <w:rPr>
          <w:rFonts w:ascii="Tahoma" w:hAnsi="Tahoma" w:cs="Tahoma"/>
          <w:szCs w:val="24"/>
        </w:rPr>
      </w:pPr>
      <w:r w:rsidRPr="00252819">
        <w:rPr>
          <w:rFonts w:ascii="Tahoma" w:hAnsi="Tahoma" w:cs="Tahoma"/>
          <w:szCs w:val="24"/>
        </w:rPr>
        <w:t>disclose any interest, whether personal or on behalf of any group they represent that they consider may affect any matter under discussion</w:t>
      </w:r>
    </w:p>
    <w:p w:rsidR="00AE2A51" w:rsidRPr="00252819" w:rsidRDefault="00AE2A51" w:rsidP="003032DC">
      <w:pPr>
        <w:pStyle w:val="ListParagraph"/>
        <w:numPr>
          <w:ilvl w:val="0"/>
          <w:numId w:val="4"/>
        </w:numPr>
        <w:tabs>
          <w:tab w:val="left" w:pos="360"/>
        </w:tabs>
        <w:spacing w:before="120" w:after="120"/>
        <w:ind w:left="357" w:hanging="357"/>
        <w:contextualSpacing w:val="0"/>
        <w:jc w:val="both"/>
        <w:rPr>
          <w:rFonts w:ascii="Tahoma" w:hAnsi="Tahoma" w:cs="Tahoma"/>
          <w:szCs w:val="24"/>
        </w:rPr>
      </w:pPr>
      <w:r w:rsidRPr="00252819">
        <w:rPr>
          <w:rFonts w:ascii="Tahoma" w:hAnsi="Tahoma" w:cs="Tahoma"/>
          <w:szCs w:val="24"/>
        </w:rPr>
        <w:t xml:space="preserve">declare any interest in an item and leave the meeting if requested to do so by the Chair </w:t>
      </w:r>
    </w:p>
    <w:p w:rsidR="00AE2A51" w:rsidRPr="00252819" w:rsidRDefault="00AE2A51" w:rsidP="003032DC">
      <w:pPr>
        <w:pStyle w:val="ListParagraph"/>
        <w:numPr>
          <w:ilvl w:val="0"/>
          <w:numId w:val="4"/>
        </w:numPr>
        <w:tabs>
          <w:tab w:val="left" w:pos="360"/>
        </w:tabs>
        <w:spacing w:before="120" w:after="120"/>
        <w:ind w:left="357" w:hanging="357"/>
        <w:contextualSpacing w:val="0"/>
        <w:jc w:val="both"/>
        <w:rPr>
          <w:rFonts w:ascii="Tahoma" w:hAnsi="Tahoma" w:cs="Tahoma"/>
          <w:szCs w:val="24"/>
        </w:rPr>
      </w:pPr>
      <w:r w:rsidRPr="00252819">
        <w:rPr>
          <w:rFonts w:ascii="Tahoma" w:hAnsi="Tahoma" w:cs="Tahoma"/>
          <w:szCs w:val="24"/>
        </w:rPr>
        <w:t>use the normal procedures for reporting or dealing with any aspects of their tenancy, for example reporting of repairs</w:t>
      </w:r>
    </w:p>
    <w:p w:rsidR="003032DC" w:rsidRDefault="003032DC">
      <w:pPr>
        <w:spacing w:after="200" w:line="276" w:lineRule="auto"/>
        <w:rPr>
          <w:rFonts w:ascii="Tahoma" w:hAnsi="Tahoma" w:cs="Tahoma"/>
          <w:szCs w:val="24"/>
        </w:rPr>
      </w:pPr>
      <w:r>
        <w:rPr>
          <w:rFonts w:ascii="Tahoma" w:hAnsi="Tahoma" w:cs="Tahoma"/>
          <w:szCs w:val="24"/>
        </w:rPr>
        <w:br w:type="page"/>
      </w:r>
    </w:p>
    <w:p w:rsidR="00AE2A51" w:rsidRPr="003032DC" w:rsidRDefault="00AE2A51" w:rsidP="00AE2A51">
      <w:pPr>
        <w:ind w:hanging="2"/>
        <w:jc w:val="both"/>
        <w:rPr>
          <w:rFonts w:ascii="Tahoma" w:hAnsi="Tahoma" w:cs="Tahoma"/>
          <w:b/>
          <w:szCs w:val="24"/>
        </w:rPr>
      </w:pPr>
      <w:r w:rsidRPr="003032DC">
        <w:rPr>
          <w:rFonts w:ascii="Tahoma" w:hAnsi="Tahoma" w:cs="Tahoma"/>
          <w:b/>
          <w:szCs w:val="24"/>
        </w:rPr>
        <w:lastRenderedPageBreak/>
        <w:t>Breaches of the Code of Conduct</w:t>
      </w:r>
    </w:p>
    <w:p w:rsidR="00AE2A51" w:rsidRPr="00252819" w:rsidRDefault="00AE2A51" w:rsidP="00AE2A51">
      <w:pPr>
        <w:jc w:val="both"/>
        <w:rPr>
          <w:rFonts w:ascii="Tahoma" w:hAnsi="Tahoma" w:cs="Tahoma"/>
          <w:szCs w:val="24"/>
        </w:rPr>
      </w:pPr>
    </w:p>
    <w:p w:rsidR="00AE2A51" w:rsidRPr="00252819" w:rsidRDefault="00AE2A51" w:rsidP="00AE2A51">
      <w:pPr>
        <w:jc w:val="both"/>
        <w:rPr>
          <w:rFonts w:ascii="Tahoma" w:hAnsi="Tahoma" w:cs="Tahoma"/>
          <w:szCs w:val="24"/>
        </w:rPr>
      </w:pPr>
      <w:r w:rsidRPr="00252819">
        <w:rPr>
          <w:rFonts w:ascii="Tahoma" w:hAnsi="Tahoma" w:cs="Tahoma"/>
          <w:szCs w:val="24"/>
        </w:rPr>
        <w:t xml:space="preserve">If any </w:t>
      </w:r>
      <w:r>
        <w:rPr>
          <w:rFonts w:ascii="Tahoma" w:hAnsi="Tahoma" w:cs="Tahoma"/>
          <w:szCs w:val="24"/>
        </w:rPr>
        <w:t>member</w:t>
      </w:r>
      <w:r w:rsidRPr="00252819">
        <w:rPr>
          <w:rFonts w:ascii="Tahoma" w:hAnsi="Tahoma" w:cs="Tahoma"/>
          <w:szCs w:val="24"/>
        </w:rPr>
        <w:t xml:space="preserve"> of the C</w:t>
      </w:r>
      <w:r>
        <w:rPr>
          <w:rFonts w:ascii="Tahoma" w:hAnsi="Tahoma" w:cs="Tahoma"/>
          <w:szCs w:val="24"/>
        </w:rPr>
        <w:t>ustomer B</w:t>
      </w:r>
      <w:r w:rsidRPr="00252819">
        <w:rPr>
          <w:rFonts w:ascii="Tahoma" w:hAnsi="Tahoma" w:cs="Tahoma"/>
          <w:szCs w:val="24"/>
        </w:rPr>
        <w:t>oard</w:t>
      </w:r>
      <w:r>
        <w:rPr>
          <w:rFonts w:ascii="Tahoma" w:hAnsi="Tahoma" w:cs="Tahoma"/>
          <w:szCs w:val="24"/>
        </w:rPr>
        <w:t xml:space="preserve"> or Customer Scrutiny Panel</w:t>
      </w:r>
      <w:r w:rsidRPr="00252819">
        <w:rPr>
          <w:rFonts w:ascii="Tahoma" w:hAnsi="Tahoma" w:cs="Tahoma"/>
          <w:szCs w:val="24"/>
        </w:rPr>
        <w:t xml:space="preserve"> does not abide by this Code of Conduct during a meeting the following action may be taken</w:t>
      </w:r>
      <w:r>
        <w:rPr>
          <w:rFonts w:ascii="Tahoma" w:hAnsi="Tahoma" w:cs="Tahoma"/>
          <w:szCs w:val="24"/>
        </w:rPr>
        <w:t>:</w:t>
      </w:r>
    </w:p>
    <w:p w:rsidR="00AE2A51" w:rsidRPr="00252819" w:rsidRDefault="00FD48FB" w:rsidP="00AE2A51">
      <w:pPr>
        <w:pStyle w:val="ListParagraph"/>
        <w:numPr>
          <w:ilvl w:val="0"/>
          <w:numId w:val="5"/>
        </w:numPr>
        <w:tabs>
          <w:tab w:val="left" w:pos="360"/>
        </w:tabs>
        <w:spacing w:before="240"/>
        <w:ind w:left="360"/>
        <w:contextualSpacing w:val="0"/>
        <w:jc w:val="both"/>
        <w:rPr>
          <w:rFonts w:ascii="Tahoma" w:hAnsi="Tahoma" w:cs="Tahoma"/>
          <w:szCs w:val="24"/>
        </w:rPr>
      </w:pPr>
      <w:r>
        <w:rPr>
          <w:rFonts w:ascii="Tahoma" w:hAnsi="Tahoma" w:cs="Tahoma"/>
          <w:szCs w:val="24"/>
        </w:rPr>
        <w:t xml:space="preserve">they will </w:t>
      </w:r>
      <w:r w:rsidR="00AE2A51" w:rsidRPr="00252819">
        <w:rPr>
          <w:rFonts w:ascii="Tahoma" w:hAnsi="Tahoma" w:cs="Tahoma"/>
          <w:szCs w:val="24"/>
        </w:rPr>
        <w:t xml:space="preserve">be made aware of the breach by the Chair who may warn the </w:t>
      </w:r>
      <w:r w:rsidR="00AE2A51">
        <w:rPr>
          <w:rFonts w:ascii="Tahoma" w:hAnsi="Tahoma" w:cs="Tahoma"/>
          <w:szCs w:val="24"/>
        </w:rPr>
        <w:t>member</w:t>
      </w:r>
      <w:r w:rsidR="00AE2A51" w:rsidRPr="00252819">
        <w:rPr>
          <w:rFonts w:ascii="Tahoma" w:hAnsi="Tahoma" w:cs="Tahoma"/>
          <w:szCs w:val="24"/>
        </w:rPr>
        <w:t xml:space="preserve"> that they may be asked to leave the meeting if they breach the Code again</w:t>
      </w:r>
    </w:p>
    <w:p w:rsidR="00AE2A51" w:rsidRPr="00252819" w:rsidRDefault="00AE2A51" w:rsidP="00AE2A51">
      <w:pPr>
        <w:pStyle w:val="ListParagraph"/>
        <w:numPr>
          <w:ilvl w:val="0"/>
          <w:numId w:val="5"/>
        </w:numPr>
        <w:tabs>
          <w:tab w:val="left" w:pos="360"/>
        </w:tabs>
        <w:spacing w:before="120"/>
        <w:ind w:left="360"/>
        <w:contextualSpacing w:val="0"/>
        <w:jc w:val="both"/>
        <w:rPr>
          <w:rFonts w:ascii="Tahoma" w:hAnsi="Tahoma" w:cs="Tahoma"/>
          <w:szCs w:val="24"/>
        </w:rPr>
      </w:pPr>
      <w:r w:rsidRPr="00252819">
        <w:rPr>
          <w:rFonts w:ascii="Tahoma" w:hAnsi="Tahoma" w:cs="Tahoma"/>
          <w:szCs w:val="24"/>
        </w:rPr>
        <w:t>the Chair may give up to two further warnings, either in that meeting or in further meetings</w:t>
      </w:r>
    </w:p>
    <w:p w:rsidR="00AE2A51" w:rsidRPr="00252819" w:rsidRDefault="00AE2A51" w:rsidP="00AE2A51">
      <w:pPr>
        <w:pStyle w:val="ListParagraph"/>
        <w:numPr>
          <w:ilvl w:val="0"/>
          <w:numId w:val="5"/>
        </w:numPr>
        <w:tabs>
          <w:tab w:val="left" w:pos="360"/>
        </w:tabs>
        <w:spacing w:before="120"/>
        <w:ind w:left="360"/>
        <w:contextualSpacing w:val="0"/>
        <w:jc w:val="both"/>
        <w:rPr>
          <w:rFonts w:ascii="Tahoma" w:hAnsi="Tahoma" w:cs="Tahoma"/>
          <w:szCs w:val="24"/>
        </w:rPr>
      </w:pPr>
      <w:r w:rsidRPr="00252819">
        <w:rPr>
          <w:rFonts w:ascii="Tahoma" w:hAnsi="Tahoma" w:cs="Tahoma"/>
          <w:szCs w:val="24"/>
        </w:rPr>
        <w:t xml:space="preserve">if the </w:t>
      </w:r>
      <w:r>
        <w:rPr>
          <w:rFonts w:ascii="Tahoma" w:hAnsi="Tahoma" w:cs="Tahoma"/>
          <w:szCs w:val="24"/>
        </w:rPr>
        <w:t>member</w:t>
      </w:r>
      <w:r w:rsidRPr="00252819">
        <w:rPr>
          <w:rFonts w:ascii="Tahoma" w:hAnsi="Tahoma" w:cs="Tahoma"/>
          <w:szCs w:val="24"/>
        </w:rPr>
        <w:t xml:space="preserve"> continues to ignore the Code of </w:t>
      </w:r>
      <w:r>
        <w:rPr>
          <w:rFonts w:ascii="Tahoma" w:hAnsi="Tahoma" w:cs="Tahoma"/>
          <w:szCs w:val="24"/>
        </w:rPr>
        <w:t>C</w:t>
      </w:r>
      <w:r w:rsidRPr="00252819">
        <w:rPr>
          <w:rFonts w:ascii="Tahoma" w:hAnsi="Tahoma" w:cs="Tahoma"/>
          <w:szCs w:val="24"/>
        </w:rPr>
        <w:t xml:space="preserve">onduct the Chair will ask the </w:t>
      </w:r>
      <w:r>
        <w:rPr>
          <w:rFonts w:ascii="Tahoma" w:hAnsi="Tahoma" w:cs="Tahoma"/>
          <w:szCs w:val="24"/>
        </w:rPr>
        <w:t>members</w:t>
      </w:r>
      <w:r w:rsidRPr="00252819">
        <w:rPr>
          <w:rFonts w:ascii="Tahoma" w:hAnsi="Tahoma" w:cs="Tahoma"/>
          <w:szCs w:val="24"/>
        </w:rPr>
        <w:t xml:space="preserve"> present at the meeting to vote on whether that </w:t>
      </w:r>
      <w:r>
        <w:rPr>
          <w:rFonts w:ascii="Tahoma" w:hAnsi="Tahoma" w:cs="Tahoma"/>
          <w:szCs w:val="24"/>
        </w:rPr>
        <w:t>member</w:t>
      </w:r>
      <w:r w:rsidRPr="00252819">
        <w:rPr>
          <w:rFonts w:ascii="Tahoma" w:hAnsi="Tahoma" w:cs="Tahoma"/>
          <w:szCs w:val="24"/>
        </w:rPr>
        <w:t xml:space="preserve"> should leave the meeting</w:t>
      </w:r>
    </w:p>
    <w:p w:rsidR="00AE2A51" w:rsidRPr="00252819" w:rsidRDefault="00AE2A51" w:rsidP="008B4146">
      <w:pPr>
        <w:pStyle w:val="ListParagraph"/>
        <w:ind w:left="0"/>
        <w:jc w:val="both"/>
        <w:rPr>
          <w:rFonts w:ascii="Tahoma" w:hAnsi="Tahoma" w:cs="Tahoma"/>
          <w:szCs w:val="24"/>
        </w:rPr>
      </w:pPr>
    </w:p>
    <w:p w:rsidR="00AE2A51" w:rsidRPr="00252819" w:rsidRDefault="00AE2A51" w:rsidP="00AE2A51">
      <w:pPr>
        <w:pStyle w:val="ListParagraph"/>
        <w:ind w:left="0"/>
        <w:jc w:val="both"/>
        <w:rPr>
          <w:rFonts w:ascii="Tahoma" w:hAnsi="Tahoma" w:cs="Tahoma"/>
          <w:szCs w:val="24"/>
        </w:rPr>
      </w:pPr>
      <w:r w:rsidRPr="00252819">
        <w:rPr>
          <w:rFonts w:ascii="Tahoma" w:hAnsi="Tahoma" w:cs="Tahoma"/>
          <w:szCs w:val="24"/>
        </w:rPr>
        <w:t xml:space="preserve">The Chair will make a </w:t>
      </w:r>
      <w:r>
        <w:rPr>
          <w:rFonts w:ascii="Tahoma" w:hAnsi="Tahoma" w:cs="Tahoma"/>
          <w:szCs w:val="24"/>
        </w:rPr>
        <w:t>member</w:t>
      </w:r>
      <w:r w:rsidRPr="00252819">
        <w:rPr>
          <w:rFonts w:ascii="Tahoma" w:hAnsi="Tahoma" w:cs="Tahoma"/>
          <w:szCs w:val="24"/>
        </w:rPr>
        <w:t xml:space="preserve"> aware if they breach the Code of Conduct and bring the Group into disrepute. The </w:t>
      </w:r>
      <w:r>
        <w:rPr>
          <w:rFonts w:ascii="Tahoma" w:hAnsi="Tahoma" w:cs="Tahoma"/>
          <w:szCs w:val="24"/>
        </w:rPr>
        <w:t>member</w:t>
      </w:r>
      <w:r w:rsidRPr="00252819">
        <w:rPr>
          <w:rFonts w:ascii="Tahoma" w:hAnsi="Tahoma" w:cs="Tahoma"/>
          <w:szCs w:val="24"/>
        </w:rPr>
        <w:t xml:space="preserve"> will be warned that they may be asked to leave the Customer Board</w:t>
      </w:r>
      <w:r>
        <w:rPr>
          <w:rFonts w:ascii="Tahoma" w:hAnsi="Tahoma" w:cs="Tahoma"/>
          <w:szCs w:val="24"/>
        </w:rPr>
        <w:t xml:space="preserve"> or Customer Scrutiny Panel</w:t>
      </w:r>
      <w:r w:rsidRPr="00252819">
        <w:rPr>
          <w:rFonts w:ascii="Tahoma" w:hAnsi="Tahoma" w:cs="Tahoma"/>
          <w:szCs w:val="24"/>
        </w:rPr>
        <w:t xml:space="preserve">. </w:t>
      </w:r>
    </w:p>
    <w:p w:rsidR="00AE2A51" w:rsidRPr="00252819" w:rsidRDefault="00AE2A51" w:rsidP="008B4146">
      <w:pPr>
        <w:pStyle w:val="ListParagraph"/>
        <w:ind w:left="0"/>
        <w:jc w:val="both"/>
        <w:rPr>
          <w:rFonts w:ascii="Tahoma" w:hAnsi="Tahoma" w:cs="Tahoma"/>
          <w:szCs w:val="24"/>
        </w:rPr>
      </w:pPr>
    </w:p>
    <w:p w:rsidR="00AE2A51" w:rsidRPr="00252819" w:rsidRDefault="00AE2A51" w:rsidP="00AE2A51">
      <w:pPr>
        <w:rPr>
          <w:szCs w:val="24"/>
        </w:rPr>
      </w:pPr>
    </w:p>
    <w:p w:rsidR="00AE2A51" w:rsidRPr="00252819" w:rsidRDefault="00AE2A51" w:rsidP="00AE2A51">
      <w:pPr>
        <w:rPr>
          <w:szCs w:val="24"/>
        </w:rPr>
      </w:pPr>
    </w:p>
    <w:p w:rsidR="00073336" w:rsidRDefault="00073336"/>
    <w:sectPr w:rsidR="00073336" w:rsidSect="00AC4A9E">
      <w:headerReference w:type="default" r:id="rId9"/>
      <w:footerReference w:type="even" r:id="rId10"/>
      <w:footerReference w:type="default" r:id="rId11"/>
      <w:pgSz w:w="11906" w:h="16838"/>
      <w:pgMar w:top="144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D88" w:rsidRDefault="007F4D88">
      <w:r>
        <w:separator/>
      </w:r>
    </w:p>
  </w:endnote>
  <w:endnote w:type="continuationSeparator" w:id="0">
    <w:p w:rsidR="007F4D88" w:rsidRDefault="007F4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88" w:rsidRDefault="00964EE9" w:rsidP="00AC4A9E">
    <w:pPr>
      <w:pStyle w:val="Footer"/>
      <w:framePr w:wrap="around" w:vAnchor="text" w:hAnchor="margin" w:xAlign="center" w:y="1"/>
      <w:rPr>
        <w:rStyle w:val="PageNumber"/>
      </w:rPr>
    </w:pPr>
    <w:r>
      <w:rPr>
        <w:rStyle w:val="PageNumber"/>
      </w:rPr>
      <w:fldChar w:fldCharType="begin"/>
    </w:r>
    <w:r w:rsidR="007F4D88">
      <w:rPr>
        <w:rStyle w:val="PageNumber"/>
      </w:rPr>
      <w:instrText xml:space="preserve">PAGE  </w:instrText>
    </w:r>
    <w:r>
      <w:rPr>
        <w:rStyle w:val="PageNumber"/>
      </w:rPr>
      <w:fldChar w:fldCharType="end"/>
    </w:r>
  </w:p>
  <w:p w:rsidR="007F4D88" w:rsidRDefault="007F4D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88" w:rsidRPr="000E52AC" w:rsidRDefault="00964EE9" w:rsidP="00AC4A9E">
    <w:pPr>
      <w:pStyle w:val="Footer"/>
      <w:framePr w:wrap="around" w:vAnchor="text" w:hAnchor="margin" w:xAlign="center" w:y="1"/>
      <w:rPr>
        <w:rStyle w:val="PageNumber"/>
        <w:rFonts w:ascii="Tahoma" w:hAnsi="Tahoma" w:cs="Tahoma"/>
      </w:rPr>
    </w:pPr>
    <w:r w:rsidRPr="000E52AC">
      <w:rPr>
        <w:rStyle w:val="PageNumber"/>
        <w:rFonts w:ascii="Tahoma" w:hAnsi="Tahoma" w:cs="Tahoma"/>
      </w:rPr>
      <w:fldChar w:fldCharType="begin"/>
    </w:r>
    <w:r w:rsidR="007F4D88" w:rsidRPr="000E52AC">
      <w:rPr>
        <w:rStyle w:val="PageNumber"/>
        <w:rFonts w:ascii="Tahoma" w:hAnsi="Tahoma" w:cs="Tahoma"/>
      </w:rPr>
      <w:instrText xml:space="preserve">PAGE  </w:instrText>
    </w:r>
    <w:r w:rsidRPr="000E52AC">
      <w:rPr>
        <w:rStyle w:val="PageNumber"/>
        <w:rFonts w:ascii="Tahoma" w:hAnsi="Tahoma" w:cs="Tahoma"/>
      </w:rPr>
      <w:fldChar w:fldCharType="separate"/>
    </w:r>
    <w:r w:rsidR="00343C73">
      <w:rPr>
        <w:rStyle w:val="PageNumber"/>
        <w:rFonts w:ascii="Tahoma" w:hAnsi="Tahoma" w:cs="Tahoma"/>
        <w:noProof/>
      </w:rPr>
      <w:t>2</w:t>
    </w:r>
    <w:r w:rsidRPr="000E52AC">
      <w:rPr>
        <w:rStyle w:val="PageNumber"/>
        <w:rFonts w:ascii="Tahoma" w:hAnsi="Tahoma" w:cs="Tahoma"/>
      </w:rPr>
      <w:fldChar w:fldCharType="end"/>
    </w:r>
  </w:p>
  <w:p w:rsidR="007F4D88" w:rsidRDefault="007F4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D88" w:rsidRDefault="007F4D88">
      <w:r>
        <w:separator/>
      </w:r>
    </w:p>
  </w:footnote>
  <w:footnote w:type="continuationSeparator" w:id="0">
    <w:p w:rsidR="007F4D88" w:rsidRDefault="007F4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88" w:rsidRPr="008B4146" w:rsidRDefault="007F4D88" w:rsidP="00AC4A9E">
    <w:pPr>
      <w:pStyle w:val="Header"/>
      <w:jc w:val="right"/>
      <w:rPr>
        <w:rFonts w:ascii="Arial" w:hAnsi="Arial" w:cs="Arial"/>
        <w:szCs w:val="24"/>
      </w:rPr>
    </w:pPr>
    <w:r w:rsidRPr="008B4146">
      <w:rPr>
        <w:rFonts w:ascii="Arial" w:hAnsi="Arial" w:cs="Arial"/>
        <w:szCs w:val="24"/>
      </w:rPr>
      <w:t xml:space="preserve">Item </w:t>
    </w:r>
    <w:r>
      <w:rPr>
        <w:rFonts w:ascii="Arial" w:hAnsi="Arial" w:cs="Arial"/>
        <w:szCs w:val="24"/>
      </w:rPr>
      <w:t>8</w:t>
    </w:r>
    <w:r w:rsidRPr="008B4146">
      <w:rPr>
        <w:rFonts w:ascii="Arial" w:hAnsi="Arial" w:cs="Arial"/>
        <w:szCs w:val="24"/>
      </w:rPr>
      <w:t xml:space="preserve"> - Appendix </w:t>
    </w:r>
    <w:r w:rsidR="004A7867">
      <w:rPr>
        <w:rFonts w:ascii="Arial" w:hAnsi="Arial" w:cs="Arial"/>
        <w:szCs w:val="24"/>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E94"/>
    <w:multiLevelType w:val="hybridMultilevel"/>
    <w:tmpl w:val="5336B4B6"/>
    <w:lvl w:ilvl="0" w:tplc="268897A2">
      <w:start w:val="1"/>
      <w:numFmt w:val="bullet"/>
      <w:lvlText w:val=""/>
      <w:lvlJc w:val="left"/>
      <w:pPr>
        <w:ind w:left="1080" w:hanging="360"/>
      </w:pPr>
      <w:rPr>
        <w:rFonts w:ascii="Symbol" w:hAnsi="Symbol" w:hint="default"/>
        <w:color w:val="003F5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6667E45"/>
    <w:multiLevelType w:val="hybridMultilevel"/>
    <w:tmpl w:val="CE44BC3E"/>
    <w:lvl w:ilvl="0" w:tplc="2C1A5356">
      <w:start w:val="1"/>
      <w:numFmt w:val="bullet"/>
      <w:lvlText w:val=""/>
      <w:lvlJc w:val="left"/>
      <w:pPr>
        <w:ind w:left="902" w:hanging="360"/>
      </w:pPr>
      <w:rPr>
        <w:rFonts w:ascii="Symbol" w:hAnsi="Symbol" w:hint="default"/>
        <w:color w:val="003F54"/>
        <w:sz w:val="22"/>
      </w:rPr>
    </w:lvl>
    <w:lvl w:ilvl="1" w:tplc="08090003" w:tentative="1">
      <w:start w:val="1"/>
      <w:numFmt w:val="bullet"/>
      <w:lvlText w:val="o"/>
      <w:lvlJc w:val="left"/>
      <w:pPr>
        <w:ind w:left="1622" w:hanging="360"/>
      </w:pPr>
      <w:rPr>
        <w:rFonts w:ascii="Courier New" w:hAnsi="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2">
    <w:nsid w:val="2E0656D2"/>
    <w:multiLevelType w:val="hybridMultilevel"/>
    <w:tmpl w:val="6874C39C"/>
    <w:lvl w:ilvl="0" w:tplc="C97ACF66">
      <w:start w:val="1"/>
      <w:numFmt w:val="bullet"/>
      <w:lvlText w:val=""/>
      <w:lvlJc w:val="left"/>
      <w:pPr>
        <w:ind w:left="720" w:hanging="360"/>
      </w:pPr>
      <w:rPr>
        <w:rFonts w:ascii="Symbol" w:hAnsi="Symbol" w:hint="default"/>
        <w:color w:val="003F5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1D0B19"/>
    <w:multiLevelType w:val="hybridMultilevel"/>
    <w:tmpl w:val="A08C9680"/>
    <w:lvl w:ilvl="0" w:tplc="43D0E60E">
      <w:start w:val="1"/>
      <w:numFmt w:val="bullet"/>
      <w:lvlText w:val=""/>
      <w:lvlJc w:val="left"/>
      <w:pPr>
        <w:tabs>
          <w:tab w:val="num" w:pos="720"/>
        </w:tabs>
        <w:ind w:left="720" w:hanging="360"/>
      </w:pPr>
      <w:rPr>
        <w:rFonts w:ascii="Symbol" w:hAnsi="Symbol" w:hint="default"/>
        <w:color w:val="003F5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BD24D0"/>
    <w:multiLevelType w:val="hybridMultilevel"/>
    <w:tmpl w:val="D5B283CE"/>
    <w:lvl w:ilvl="0" w:tplc="0CB244C4">
      <w:start w:val="1"/>
      <w:numFmt w:val="bullet"/>
      <w:lvlText w:val=""/>
      <w:lvlJc w:val="left"/>
      <w:pPr>
        <w:ind w:left="720" w:hanging="360"/>
      </w:pPr>
      <w:rPr>
        <w:rFonts w:ascii="Symbol" w:hAnsi="Symbol" w:hint="default"/>
        <w:color w:val="003F5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E2A51"/>
    <w:rsid w:val="00073336"/>
    <w:rsid w:val="00085763"/>
    <w:rsid w:val="00207797"/>
    <w:rsid w:val="002E3A6D"/>
    <w:rsid w:val="003032DC"/>
    <w:rsid w:val="00343C73"/>
    <w:rsid w:val="003C7791"/>
    <w:rsid w:val="00406A01"/>
    <w:rsid w:val="00414DE0"/>
    <w:rsid w:val="004A7867"/>
    <w:rsid w:val="00591DB7"/>
    <w:rsid w:val="005D4729"/>
    <w:rsid w:val="007F4D88"/>
    <w:rsid w:val="008B4146"/>
    <w:rsid w:val="009117D7"/>
    <w:rsid w:val="00964EE9"/>
    <w:rsid w:val="00AC4A9E"/>
    <w:rsid w:val="00AE2A51"/>
    <w:rsid w:val="00C80705"/>
    <w:rsid w:val="00F06983"/>
    <w:rsid w:val="00FD48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51"/>
    <w:pPr>
      <w:spacing w:after="0" w:line="240" w:lineRule="auto"/>
    </w:pPr>
    <w:rPr>
      <w:rFonts w:ascii="Times New Roman" w:eastAsia="Calibri"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A51"/>
    <w:pPr>
      <w:ind w:left="720"/>
      <w:contextualSpacing/>
    </w:pPr>
  </w:style>
  <w:style w:type="paragraph" w:styleId="Footer">
    <w:name w:val="footer"/>
    <w:basedOn w:val="Normal"/>
    <w:link w:val="FooterChar"/>
    <w:rsid w:val="00AE2A51"/>
    <w:pPr>
      <w:tabs>
        <w:tab w:val="center" w:pos="4320"/>
        <w:tab w:val="right" w:pos="8640"/>
      </w:tabs>
    </w:pPr>
  </w:style>
  <w:style w:type="character" w:customStyle="1" w:styleId="FooterChar">
    <w:name w:val="Footer Char"/>
    <w:basedOn w:val="DefaultParagraphFont"/>
    <w:link w:val="Footer"/>
    <w:rsid w:val="00AE2A51"/>
    <w:rPr>
      <w:rFonts w:ascii="Times New Roman" w:eastAsia="Calibri" w:hAnsi="Times New Roman" w:cs="Times New Roman"/>
      <w:sz w:val="24"/>
      <w:szCs w:val="20"/>
      <w:lang w:eastAsia="en-GB"/>
    </w:rPr>
  </w:style>
  <w:style w:type="character" w:styleId="PageNumber">
    <w:name w:val="page number"/>
    <w:basedOn w:val="DefaultParagraphFont"/>
    <w:rsid w:val="00AE2A51"/>
  </w:style>
  <w:style w:type="paragraph" w:styleId="Header">
    <w:name w:val="header"/>
    <w:basedOn w:val="Normal"/>
    <w:link w:val="HeaderChar"/>
    <w:rsid w:val="00AE2A51"/>
    <w:pPr>
      <w:tabs>
        <w:tab w:val="center" w:pos="4153"/>
        <w:tab w:val="right" w:pos="8306"/>
      </w:tabs>
    </w:pPr>
  </w:style>
  <w:style w:type="character" w:customStyle="1" w:styleId="HeaderChar">
    <w:name w:val="Header Char"/>
    <w:basedOn w:val="DefaultParagraphFont"/>
    <w:link w:val="Header"/>
    <w:rsid w:val="00AE2A51"/>
    <w:rPr>
      <w:rFonts w:ascii="Times New Roman" w:eastAsia="Calibri" w:hAnsi="Times New Roman" w:cs="Times New Roman"/>
      <w:sz w:val="24"/>
      <w:szCs w:val="20"/>
      <w:lang w:eastAsia="en-GB"/>
    </w:rPr>
  </w:style>
  <w:style w:type="character" w:styleId="CommentReference">
    <w:name w:val="annotation reference"/>
    <w:basedOn w:val="DefaultParagraphFont"/>
    <w:uiPriority w:val="99"/>
    <w:semiHidden/>
    <w:unhideWhenUsed/>
    <w:rsid w:val="00207797"/>
    <w:rPr>
      <w:sz w:val="16"/>
      <w:szCs w:val="16"/>
    </w:rPr>
  </w:style>
  <w:style w:type="paragraph" w:styleId="CommentText">
    <w:name w:val="annotation text"/>
    <w:basedOn w:val="Normal"/>
    <w:link w:val="CommentTextChar"/>
    <w:uiPriority w:val="99"/>
    <w:semiHidden/>
    <w:unhideWhenUsed/>
    <w:rsid w:val="00207797"/>
    <w:rPr>
      <w:sz w:val="20"/>
    </w:rPr>
  </w:style>
  <w:style w:type="character" w:customStyle="1" w:styleId="CommentTextChar">
    <w:name w:val="Comment Text Char"/>
    <w:basedOn w:val="DefaultParagraphFont"/>
    <w:link w:val="CommentText"/>
    <w:uiPriority w:val="99"/>
    <w:semiHidden/>
    <w:rsid w:val="00207797"/>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07797"/>
    <w:rPr>
      <w:b/>
      <w:bCs/>
    </w:rPr>
  </w:style>
  <w:style w:type="character" w:customStyle="1" w:styleId="CommentSubjectChar">
    <w:name w:val="Comment Subject Char"/>
    <w:basedOn w:val="CommentTextChar"/>
    <w:link w:val="CommentSubject"/>
    <w:uiPriority w:val="99"/>
    <w:semiHidden/>
    <w:rsid w:val="00207797"/>
    <w:rPr>
      <w:rFonts w:ascii="Times New Roman" w:eastAsia="Calibri" w:hAnsi="Times New Roman" w:cs="Times New Roman"/>
      <w:b/>
      <w:bCs/>
      <w:sz w:val="20"/>
      <w:szCs w:val="20"/>
      <w:lang w:eastAsia="en-GB"/>
    </w:rPr>
  </w:style>
  <w:style w:type="paragraph" w:styleId="BalloonText">
    <w:name w:val="Balloon Text"/>
    <w:basedOn w:val="Normal"/>
    <w:link w:val="BalloonTextChar"/>
    <w:uiPriority w:val="99"/>
    <w:semiHidden/>
    <w:unhideWhenUsed/>
    <w:rsid w:val="00207797"/>
    <w:rPr>
      <w:rFonts w:ascii="Tahoma" w:hAnsi="Tahoma" w:cs="Tahoma"/>
      <w:sz w:val="16"/>
      <w:szCs w:val="16"/>
    </w:rPr>
  </w:style>
  <w:style w:type="character" w:customStyle="1" w:styleId="BalloonTextChar">
    <w:name w:val="Balloon Text Char"/>
    <w:basedOn w:val="DefaultParagraphFont"/>
    <w:link w:val="BalloonText"/>
    <w:uiPriority w:val="99"/>
    <w:semiHidden/>
    <w:rsid w:val="00207797"/>
    <w:rPr>
      <w:rFonts w:ascii="Tahoma" w:eastAsia="Calibri" w:hAnsi="Tahoma" w:cs="Tahoma"/>
      <w:sz w:val="16"/>
      <w:szCs w:val="16"/>
      <w:lang w:eastAsia="en-GB"/>
    </w:rPr>
  </w:style>
  <w:style w:type="table" w:styleId="TableGrid">
    <w:name w:val="Table Grid"/>
    <w:basedOn w:val="TableNormal"/>
    <w:uiPriority w:val="59"/>
    <w:rsid w:val="00406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51"/>
    <w:pPr>
      <w:spacing w:after="0" w:line="240" w:lineRule="auto"/>
    </w:pPr>
    <w:rPr>
      <w:rFonts w:ascii="Times New Roman" w:eastAsia="Calibri"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A51"/>
    <w:pPr>
      <w:ind w:left="720"/>
      <w:contextualSpacing/>
    </w:pPr>
  </w:style>
  <w:style w:type="paragraph" w:styleId="Footer">
    <w:name w:val="footer"/>
    <w:basedOn w:val="Normal"/>
    <w:link w:val="FooterChar"/>
    <w:rsid w:val="00AE2A51"/>
    <w:pPr>
      <w:tabs>
        <w:tab w:val="center" w:pos="4320"/>
        <w:tab w:val="right" w:pos="8640"/>
      </w:tabs>
    </w:pPr>
  </w:style>
  <w:style w:type="character" w:customStyle="1" w:styleId="FooterChar">
    <w:name w:val="Footer Char"/>
    <w:basedOn w:val="DefaultParagraphFont"/>
    <w:link w:val="Footer"/>
    <w:rsid w:val="00AE2A51"/>
    <w:rPr>
      <w:rFonts w:ascii="Times New Roman" w:eastAsia="Calibri" w:hAnsi="Times New Roman" w:cs="Times New Roman"/>
      <w:sz w:val="24"/>
      <w:szCs w:val="20"/>
      <w:lang w:eastAsia="en-GB"/>
    </w:rPr>
  </w:style>
  <w:style w:type="character" w:styleId="PageNumber">
    <w:name w:val="page number"/>
    <w:basedOn w:val="DefaultParagraphFont"/>
    <w:rsid w:val="00AE2A51"/>
  </w:style>
  <w:style w:type="paragraph" w:styleId="Header">
    <w:name w:val="header"/>
    <w:basedOn w:val="Normal"/>
    <w:link w:val="HeaderChar"/>
    <w:rsid w:val="00AE2A51"/>
    <w:pPr>
      <w:tabs>
        <w:tab w:val="center" w:pos="4153"/>
        <w:tab w:val="right" w:pos="8306"/>
      </w:tabs>
    </w:pPr>
  </w:style>
  <w:style w:type="character" w:customStyle="1" w:styleId="HeaderChar">
    <w:name w:val="Header Char"/>
    <w:basedOn w:val="DefaultParagraphFont"/>
    <w:link w:val="Header"/>
    <w:rsid w:val="00AE2A51"/>
    <w:rPr>
      <w:rFonts w:ascii="Times New Roman" w:eastAsia="Calibri" w:hAnsi="Times New Roman" w:cs="Times New Roman"/>
      <w:sz w:val="24"/>
      <w:szCs w:val="20"/>
      <w:lang w:eastAsia="en-GB"/>
    </w:rPr>
  </w:style>
  <w:style w:type="character" w:styleId="CommentReference">
    <w:name w:val="annotation reference"/>
    <w:basedOn w:val="DefaultParagraphFont"/>
    <w:uiPriority w:val="99"/>
    <w:semiHidden/>
    <w:unhideWhenUsed/>
    <w:rsid w:val="00207797"/>
    <w:rPr>
      <w:sz w:val="16"/>
      <w:szCs w:val="16"/>
    </w:rPr>
  </w:style>
  <w:style w:type="paragraph" w:styleId="CommentText">
    <w:name w:val="annotation text"/>
    <w:basedOn w:val="Normal"/>
    <w:link w:val="CommentTextChar"/>
    <w:uiPriority w:val="99"/>
    <w:semiHidden/>
    <w:unhideWhenUsed/>
    <w:rsid w:val="00207797"/>
    <w:rPr>
      <w:sz w:val="20"/>
    </w:rPr>
  </w:style>
  <w:style w:type="character" w:customStyle="1" w:styleId="CommentTextChar">
    <w:name w:val="Comment Text Char"/>
    <w:basedOn w:val="DefaultParagraphFont"/>
    <w:link w:val="CommentText"/>
    <w:uiPriority w:val="99"/>
    <w:semiHidden/>
    <w:rsid w:val="00207797"/>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07797"/>
    <w:rPr>
      <w:b/>
      <w:bCs/>
    </w:rPr>
  </w:style>
  <w:style w:type="character" w:customStyle="1" w:styleId="CommentSubjectChar">
    <w:name w:val="Comment Subject Char"/>
    <w:basedOn w:val="CommentTextChar"/>
    <w:link w:val="CommentSubject"/>
    <w:uiPriority w:val="99"/>
    <w:semiHidden/>
    <w:rsid w:val="00207797"/>
    <w:rPr>
      <w:rFonts w:ascii="Times New Roman" w:eastAsia="Calibri" w:hAnsi="Times New Roman" w:cs="Times New Roman"/>
      <w:b/>
      <w:bCs/>
      <w:sz w:val="20"/>
      <w:szCs w:val="20"/>
      <w:lang w:eastAsia="en-GB"/>
    </w:rPr>
  </w:style>
  <w:style w:type="paragraph" w:styleId="BalloonText">
    <w:name w:val="Balloon Text"/>
    <w:basedOn w:val="Normal"/>
    <w:link w:val="BalloonTextChar"/>
    <w:uiPriority w:val="99"/>
    <w:semiHidden/>
    <w:unhideWhenUsed/>
    <w:rsid w:val="00207797"/>
    <w:rPr>
      <w:rFonts w:ascii="Tahoma" w:hAnsi="Tahoma" w:cs="Tahoma"/>
      <w:sz w:val="16"/>
      <w:szCs w:val="16"/>
    </w:rPr>
  </w:style>
  <w:style w:type="character" w:customStyle="1" w:styleId="BalloonTextChar">
    <w:name w:val="Balloon Text Char"/>
    <w:basedOn w:val="DefaultParagraphFont"/>
    <w:link w:val="BalloonText"/>
    <w:uiPriority w:val="99"/>
    <w:semiHidden/>
    <w:rsid w:val="00207797"/>
    <w:rPr>
      <w:rFonts w:ascii="Tahoma" w:eastAsia="Calibri" w:hAnsi="Tahoma" w:cs="Tahoma"/>
      <w:sz w:val="16"/>
      <w:szCs w:val="16"/>
      <w:lang w:eastAsia="en-GB"/>
    </w:rPr>
  </w:style>
  <w:style w:type="table" w:styleId="TableGrid">
    <w:name w:val="Table Grid"/>
    <w:basedOn w:val="TableNormal"/>
    <w:uiPriority w:val="59"/>
    <w:rsid w:val="00406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Aster Group</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Dalziel</dc:creator>
  <cp:lastModifiedBy>SYSTEM</cp:lastModifiedBy>
  <cp:revision>2</cp:revision>
  <cp:lastPrinted>2013-01-11T09:48:00Z</cp:lastPrinted>
  <dcterms:created xsi:type="dcterms:W3CDTF">2013-02-12T15:55:00Z</dcterms:created>
  <dcterms:modified xsi:type="dcterms:W3CDTF">2013-02-12T15:55:00Z</dcterms:modified>
</cp:coreProperties>
</file>