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bookmarkStart w:id="0" w:name="_GoBack"/>
      <w:bookmarkEnd w:id="0"/>
    </w:p>
    <w:p w:rsidR="0090113B" w:rsidRPr="0090113B" w:rsidRDefault="0090113B" w:rsidP="0090113B"/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8B10DE" w:rsidP="00D80CD7">
      <w:pPr>
        <w:pStyle w:val="Heading1"/>
        <w:ind w:left="-157" w:right="180"/>
        <w:jc w:val="center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241300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CF0664" w:rsidP="00CF0664">
      <w:pPr>
        <w:pStyle w:val="Heading1"/>
        <w:tabs>
          <w:tab w:val="left" w:pos="7434"/>
        </w:tabs>
        <w:ind w:left="-157" w:right="180"/>
        <w:rPr>
          <w:color w:val="FF0000"/>
        </w:rPr>
      </w:pPr>
      <w:r>
        <w:rPr>
          <w:color w:val="FF0000"/>
        </w:rPr>
        <w:tab/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Pr="00167459" w:rsidRDefault="0008591C" w:rsidP="00D80CD7">
      <w:pPr>
        <w:pStyle w:val="Heading1"/>
        <w:ind w:left="-157" w:right="180"/>
        <w:jc w:val="center"/>
        <w:rPr>
          <w:rFonts w:ascii="Calibri" w:hAnsi="Calibri"/>
          <w:color w:val="FF0000"/>
        </w:rPr>
      </w:pPr>
      <w:r w:rsidRPr="00167459">
        <w:rPr>
          <w:rFonts w:ascii="Calibri" w:hAnsi="Calibri"/>
          <w:color w:val="FF0000"/>
        </w:rPr>
        <w:t>“Joining Together in Excellence”</w:t>
      </w:r>
    </w:p>
    <w:p w:rsidR="0008591C" w:rsidRPr="00167459" w:rsidRDefault="0008591C" w:rsidP="00D80CD7">
      <w:pPr>
        <w:rPr>
          <w:rFonts w:ascii="Calibri" w:hAnsi="Calibri"/>
        </w:rPr>
      </w:pPr>
    </w:p>
    <w:p w:rsidR="0008591C" w:rsidRDefault="0008591C" w:rsidP="00D8549A">
      <w:pPr>
        <w:pStyle w:val="Heading1"/>
        <w:ind w:left="-157" w:right="180"/>
        <w:jc w:val="center"/>
      </w:pPr>
      <w:r w:rsidRPr="00167459">
        <w:t>The Challenge Group</w:t>
      </w:r>
    </w:p>
    <w:p w:rsidR="0008591C" w:rsidRPr="00D8549A" w:rsidRDefault="00293751" w:rsidP="00D8549A">
      <w:pPr>
        <w:pStyle w:val="Heading1"/>
        <w:ind w:left="-157" w:right="180"/>
        <w:jc w:val="center"/>
        <w:rPr>
          <w:rFonts w:ascii="Calibri" w:hAnsi="Calibri"/>
        </w:rPr>
      </w:pPr>
      <w:r>
        <w:t>24</w:t>
      </w:r>
      <w:r w:rsidR="00184FDC" w:rsidRPr="00184FDC">
        <w:rPr>
          <w:vertAlign w:val="superscript"/>
        </w:rPr>
        <w:t>th</w:t>
      </w:r>
      <w:r w:rsidR="00184FDC">
        <w:t xml:space="preserve"> </w:t>
      </w:r>
      <w:r>
        <w:t>April</w:t>
      </w:r>
      <w:r w:rsidR="002028B6">
        <w:t xml:space="preserve"> 2014</w:t>
      </w:r>
    </w:p>
    <w:p w:rsidR="0008591C" w:rsidRPr="00167459" w:rsidRDefault="0008591C" w:rsidP="00D80CD7">
      <w:pPr>
        <w:ind w:left="-157" w:right="180"/>
        <w:jc w:val="center"/>
        <w:rPr>
          <w:rFonts w:ascii="Calibri" w:hAnsi="Calibri"/>
          <w:b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24"/>
      </w:tblGrid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1</w:t>
            </w:r>
            <w:r w:rsidRPr="00D30D0E">
              <w:rPr>
                <w:rFonts w:ascii="Calibri" w:hAnsi="Calibri"/>
                <w:b/>
                <w:bCs/>
                <w:szCs w:val="22"/>
              </w:rPr>
              <w:t>. Welcome and Apologies</w:t>
            </w:r>
          </w:p>
        </w:tc>
        <w:tc>
          <w:tcPr>
            <w:tcW w:w="3424" w:type="dxa"/>
          </w:tcPr>
          <w:p w:rsidR="0008591C" w:rsidRPr="00D30D0E" w:rsidRDefault="0008591C" w:rsidP="00CE06C0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szCs w:val="22"/>
              </w:rPr>
              <w:t>ACTION</w:t>
            </w:r>
          </w:p>
        </w:tc>
      </w:tr>
      <w:tr w:rsidR="0008591C" w:rsidRPr="00A30175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</w:p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  <w:b w:val="0"/>
                <w:szCs w:val="22"/>
                <w:u w:val="single"/>
              </w:rPr>
              <w:t xml:space="preserve">Present  </w:t>
            </w:r>
          </w:p>
          <w:p w:rsidR="003816E3" w:rsidRDefault="00293751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FB107A">
              <w:rPr>
                <w:rFonts w:ascii="Calibri" w:hAnsi="Calibri"/>
                <w:b/>
                <w:bCs/>
                <w:szCs w:val="22"/>
              </w:rPr>
              <w:t>Jenny St Leger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B115E0">
              <w:rPr>
                <w:rFonts w:ascii="Calibri" w:hAnsi="Calibri"/>
                <w:bCs/>
                <w:szCs w:val="22"/>
              </w:rPr>
              <w:t xml:space="preserve">(Acting Chair) </w:t>
            </w:r>
            <w:r>
              <w:rPr>
                <w:rFonts w:ascii="Calibri" w:hAnsi="Calibri"/>
                <w:bCs/>
                <w:szCs w:val="22"/>
              </w:rPr>
              <w:t xml:space="preserve">(JSL),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Louise Booth</w:t>
            </w:r>
            <w:r w:rsidR="00FB107A">
              <w:rPr>
                <w:rFonts w:ascii="Calibri" w:hAnsi="Calibri"/>
                <w:bCs/>
                <w:szCs w:val="22"/>
              </w:rPr>
              <w:t xml:space="preserve"> (Chair) (LB),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Austin Ambrose</w:t>
            </w:r>
            <w:r>
              <w:rPr>
                <w:rFonts w:ascii="Calibri" w:hAnsi="Calibri"/>
                <w:bCs/>
                <w:szCs w:val="22"/>
              </w:rPr>
              <w:t xml:space="preserve"> (AA),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Dave Jones</w:t>
            </w:r>
            <w:r>
              <w:rPr>
                <w:rFonts w:ascii="Calibri" w:hAnsi="Calibri"/>
                <w:bCs/>
                <w:szCs w:val="22"/>
              </w:rPr>
              <w:t xml:space="preserve"> (DJ),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Sophie Lewis</w:t>
            </w:r>
            <w:r w:rsidR="00FB107A">
              <w:rPr>
                <w:rFonts w:ascii="Calibri" w:hAnsi="Calibri"/>
                <w:bCs/>
                <w:szCs w:val="22"/>
              </w:rPr>
              <w:t xml:space="preserve"> (resident Involvement Officer)</w:t>
            </w:r>
            <w:r>
              <w:rPr>
                <w:rFonts w:ascii="Calibri" w:hAnsi="Calibri"/>
                <w:bCs/>
                <w:szCs w:val="22"/>
              </w:rPr>
              <w:t xml:space="preserve"> (SL)</w:t>
            </w:r>
            <w:r w:rsidR="00FB107A">
              <w:rPr>
                <w:rFonts w:ascii="Calibri" w:hAnsi="Calibri"/>
                <w:bCs/>
                <w:szCs w:val="22"/>
              </w:rPr>
              <w:t xml:space="preserve">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Harry Moss</w:t>
            </w:r>
            <w:r w:rsidR="00FB107A">
              <w:rPr>
                <w:rFonts w:ascii="Calibri" w:hAnsi="Calibri"/>
                <w:bCs/>
                <w:szCs w:val="22"/>
              </w:rPr>
              <w:t xml:space="preserve"> (Resident Involvement Apprentice) </w:t>
            </w:r>
            <w:r w:rsidR="00F002F3">
              <w:rPr>
                <w:rFonts w:ascii="Calibri" w:hAnsi="Calibri"/>
                <w:bCs/>
                <w:szCs w:val="22"/>
              </w:rPr>
              <w:t>(HM)</w:t>
            </w:r>
            <w:r w:rsidR="00F447C4">
              <w:rPr>
                <w:rFonts w:ascii="Calibri" w:hAnsi="Calibri"/>
                <w:bCs/>
                <w:szCs w:val="22"/>
              </w:rPr>
              <w:t xml:space="preserve">, </w:t>
            </w:r>
            <w:r w:rsidR="00F447C4" w:rsidRPr="00FB107A">
              <w:rPr>
                <w:rFonts w:ascii="Calibri" w:hAnsi="Calibri"/>
                <w:b/>
                <w:bCs/>
                <w:szCs w:val="22"/>
              </w:rPr>
              <w:t>Lorraine Hare</w:t>
            </w:r>
            <w:r w:rsidR="00F447C4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 xml:space="preserve">(Estate Services Supervise) </w:t>
            </w:r>
            <w:r w:rsidR="00F447C4">
              <w:rPr>
                <w:rFonts w:ascii="Calibri" w:hAnsi="Calibri"/>
                <w:bCs/>
                <w:szCs w:val="22"/>
              </w:rPr>
              <w:t xml:space="preserve">(LH), </w:t>
            </w:r>
            <w:r w:rsidR="00F447C4" w:rsidRPr="00FB107A">
              <w:rPr>
                <w:rFonts w:ascii="Calibri" w:hAnsi="Calibri"/>
                <w:b/>
                <w:bCs/>
                <w:szCs w:val="22"/>
              </w:rPr>
              <w:t>Greg Bones</w:t>
            </w:r>
            <w:r w:rsidR="00F447C4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>(Director of Resources)</w:t>
            </w:r>
            <w:r w:rsidR="00FB107A" w:rsidRPr="00FB107A">
              <w:rPr>
                <w:rFonts w:ascii="Calibri" w:hAnsi="Calibri"/>
                <w:bCs/>
                <w:szCs w:val="22"/>
              </w:rPr>
              <w:t xml:space="preserve"> </w:t>
            </w:r>
            <w:r w:rsidR="00F447C4">
              <w:rPr>
                <w:rFonts w:ascii="Calibri" w:hAnsi="Calibri"/>
                <w:bCs/>
                <w:szCs w:val="22"/>
              </w:rPr>
              <w:t>(GB)</w:t>
            </w:r>
            <w:r w:rsidR="00F610F5">
              <w:rPr>
                <w:rFonts w:ascii="Calibri" w:hAnsi="Calibri"/>
                <w:bCs/>
                <w:szCs w:val="22"/>
              </w:rPr>
              <w:t xml:space="preserve">, </w:t>
            </w:r>
            <w:r w:rsidR="00F610F5" w:rsidRPr="00FB107A">
              <w:rPr>
                <w:rFonts w:ascii="Calibri" w:hAnsi="Calibri"/>
                <w:b/>
                <w:bCs/>
                <w:szCs w:val="22"/>
              </w:rPr>
              <w:t>Ian Salt</w:t>
            </w:r>
            <w:r w:rsidR="00F610F5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>(</w:t>
            </w:r>
            <w:r w:rsidR="00FB107A" w:rsidRPr="00FB107A">
              <w:rPr>
                <w:rFonts w:ascii="Calibri" w:hAnsi="Calibri"/>
                <w:bCs/>
                <w:szCs w:val="22"/>
              </w:rPr>
              <w:t>Assistant Director of Property Services</w:t>
            </w:r>
            <w:r w:rsidR="00FB107A">
              <w:rPr>
                <w:rFonts w:ascii="Calibri" w:hAnsi="Calibri"/>
                <w:bCs/>
                <w:szCs w:val="22"/>
              </w:rPr>
              <w:t xml:space="preserve">) </w:t>
            </w:r>
            <w:r w:rsidR="00F610F5">
              <w:rPr>
                <w:rFonts w:ascii="Calibri" w:hAnsi="Calibri"/>
                <w:bCs/>
                <w:szCs w:val="22"/>
              </w:rPr>
              <w:t xml:space="preserve">(IS), </w:t>
            </w:r>
            <w:r w:rsidR="00F610F5" w:rsidRPr="00FB107A">
              <w:rPr>
                <w:rFonts w:ascii="Calibri" w:hAnsi="Calibri"/>
                <w:b/>
                <w:bCs/>
                <w:szCs w:val="22"/>
              </w:rPr>
              <w:t>Simon Wor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thington</w:t>
            </w:r>
            <w:r w:rsidR="00FB107A">
              <w:rPr>
                <w:rFonts w:ascii="Calibri" w:hAnsi="Calibri"/>
                <w:bCs/>
                <w:szCs w:val="22"/>
              </w:rPr>
              <w:t xml:space="preserve"> (</w:t>
            </w:r>
            <w:r w:rsidR="00FB107A" w:rsidRPr="00FB107A">
              <w:rPr>
                <w:rFonts w:ascii="Calibri" w:hAnsi="Calibri"/>
                <w:bCs/>
                <w:szCs w:val="22"/>
              </w:rPr>
              <w:t>Voids Team Leader</w:t>
            </w:r>
            <w:r w:rsidR="00FB107A">
              <w:rPr>
                <w:rFonts w:ascii="Calibri" w:hAnsi="Calibri"/>
                <w:bCs/>
                <w:szCs w:val="22"/>
              </w:rPr>
              <w:t xml:space="preserve">) (SW),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Gary Naylor</w:t>
            </w:r>
            <w:r w:rsidR="00FB107A">
              <w:rPr>
                <w:rFonts w:ascii="Calibri" w:hAnsi="Calibri"/>
                <w:bCs/>
                <w:szCs w:val="22"/>
              </w:rPr>
              <w:t xml:space="preserve"> (</w:t>
            </w:r>
            <w:r w:rsidR="00FB107A" w:rsidRPr="00FB107A">
              <w:rPr>
                <w:rFonts w:ascii="Calibri" w:hAnsi="Calibri"/>
                <w:bCs/>
                <w:szCs w:val="22"/>
              </w:rPr>
              <w:t>Repairs Manager</w:t>
            </w:r>
            <w:r w:rsidR="00FB107A">
              <w:rPr>
                <w:rFonts w:ascii="Calibri" w:hAnsi="Calibri"/>
                <w:bCs/>
                <w:szCs w:val="22"/>
              </w:rPr>
              <w:t xml:space="preserve">) (GN)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David Gooda</w:t>
            </w:r>
            <w:r w:rsidR="00FB107A">
              <w:rPr>
                <w:rFonts w:ascii="Calibri" w:hAnsi="Calibri"/>
                <w:bCs/>
                <w:szCs w:val="22"/>
              </w:rPr>
              <w:t xml:space="preserve"> (Chair of Board) (DG).</w:t>
            </w:r>
          </w:p>
          <w:p w:rsidR="00B115E0" w:rsidRDefault="00B115E0" w:rsidP="000632F7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115E0" w:rsidRDefault="005A5412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  <w:u w:val="single"/>
              </w:rPr>
              <w:t>Apologi</w:t>
            </w:r>
            <w:r w:rsidR="00B115E0" w:rsidRPr="00B115E0">
              <w:rPr>
                <w:rFonts w:ascii="Calibri" w:hAnsi="Calibri"/>
                <w:bCs/>
                <w:szCs w:val="22"/>
                <w:u w:val="single"/>
              </w:rPr>
              <w:t>es</w:t>
            </w:r>
          </w:p>
          <w:p w:rsidR="00B115E0" w:rsidRPr="00FB107A" w:rsidRDefault="0063246D" w:rsidP="000632F7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b/>
                <w:bCs/>
                <w:szCs w:val="22"/>
              </w:rPr>
              <w:t>Thraves</w:t>
            </w:r>
            <w:proofErr w:type="spellEnd"/>
          </w:p>
          <w:p w:rsidR="00293751" w:rsidRDefault="00293751" w:rsidP="000632F7">
            <w:pPr>
              <w:jc w:val="both"/>
              <w:rPr>
                <w:rFonts w:ascii="Calibri" w:hAnsi="Calibri"/>
                <w:sz w:val="24"/>
                <w:szCs w:val="28"/>
              </w:rPr>
            </w:pPr>
          </w:p>
          <w:p w:rsidR="003816E3" w:rsidRDefault="00913010" w:rsidP="000632F7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JSL </w:t>
            </w:r>
            <w:r w:rsidR="003816E3" w:rsidRPr="00913010">
              <w:rPr>
                <w:rFonts w:ascii="Calibri" w:hAnsi="Calibri"/>
                <w:szCs w:val="22"/>
              </w:rPr>
              <w:t>welcomed everyone to the meeting</w:t>
            </w:r>
            <w:r w:rsidR="008A12E2">
              <w:rPr>
                <w:rFonts w:ascii="Calibri" w:hAnsi="Calibri"/>
                <w:szCs w:val="22"/>
              </w:rPr>
              <w:t>, and welcome Challenge’s new member, David Jones.</w:t>
            </w:r>
          </w:p>
          <w:p w:rsidR="00B115E0" w:rsidRDefault="00B115E0" w:rsidP="000632F7">
            <w:pPr>
              <w:jc w:val="both"/>
              <w:rPr>
                <w:rFonts w:ascii="Calibri" w:hAnsi="Calibri"/>
                <w:szCs w:val="22"/>
              </w:rPr>
            </w:pPr>
          </w:p>
          <w:p w:rsidR="00B115E0" w:rsidRPr="00913010" w:rsidRDefault="00B115E0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Befor</w:t>
            </w:r>
            <w:r w:rsidR="0063246D">
              <w:rPr>
                <w:rFonts w:ascii="Calibri" w:hAnsi="Calibri"/>
                <w:szCs w:val="22"/>
              </w:rPr>
              <w:t>e the meeting started JSL asked</w:t>
            </w:r>
            <w:r>
              <w:rPr>
                <w:rFonts w:ascii="Calibri" w:hAnsi="Calibri"/>
                <w:szCs w:val="22"/>
              </w:rPr>
              <w:t xml:space="preserve"> if people could put their hands up when asking questions</w:t>
            </w:r>
            <w:r w:rsidR="0063246D">
              <w:rPr>
                <w:rFonts w:ascii="Calibri" w:hAnsi="Calibri"/>
                <w:szCs w:val="22"/>
              </w:rPr>
              <w:t>,</w:t>
            </w:r>
            <w:r>
              <w:rPr>
                <w:rFonts w:ascii="Calibri" w:hAnsi="Calibri"/>
                <w:szCs w:val="22"/>
              </w:rPr>
              <w:t xml:space="preserve"> and refer to the Chair as “Chair”</w:t>
            </w:r>
          </w:p>
          <w:p w:rsidR="0008591C" w:rsidRPr="00A30175" w:rsidRDefault="0008591C" w:rsidP="00585A85">
            <w:pPr>
              <w:rPr>
                <w:rFonts w:ascii="Calibri" w:hAnsi="Calibri"/>
                <w:szCs w:val="22"/>
                <w:u w:val="single"/>
              </w:rPr>
            </w:pPr>
          </w:p>
        </w:tc>
        <w:tc>
          <w:tcPr>
            <w:tcW w:w="3424" w:type="dxa"/>
          </w:tcPr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B15B91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</w:rPr>
              <w:t>2. Minutes &amp; Actions from previous meeting</w:t>
            </w:r>
          </w:p>
        </w:tc>
        <w:tc>
          <w:tcPr>
            <w:tcW w:w="3424" w:type="dxa"/>
          </w:tcPr>
          <w:p w:rsidR="0008591C" w:rsidRPr="00D30D0E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D525C" w:rsidRDefault="00CD525C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3D1EC0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Following on from the last Challenge meeting, where Challenge expressed a desire to know more about what was going on, SL advised that </w:t>
            </w:r>
            <w:r w:rsidR="002442FC">
              <w:rPr>
                <w:rFonts w:ascii="Calibri" w:hAnsi="Calibri"/>
                <w:bCs/>
                <w:szCs w:val="22"/>
              </w:rPr>
              <w:t xml:space="preserve">she now </w:t>
            </w:r>
            <w:r>
              <w:rPr>
                <w:rFonts w:ascii="Calibri" w:hAnsi="Calibri"/>
                <w:bCs/>
                <w:szCs w:val="22"/>
              </w:rPr>
              <w:t>forwards to the group any update emails she receives from Housemark, CiH and TPAS.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3D1EC0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In addition, Rach</w:t>
            </w:r>
            <w:r w:rsidR="002442FC">
              <w:rPr>
                <w:rFonts w:ascii="Calibri" w:hAnsi="Calibri"/>
                <w:bCs/>
                <w:szCs w:val="22"/>
              </w:rPr>
              <w:t>el Allcock has now agreed to send Challenge a Quarterly Update about what’s happening throughout the Trust.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AA </w:t>
            </w:r>
            <w:r w:rsidR="003D1EC0">
              <w:rPr>
                <w:rFonts w:ascii="Calibri" w:hAnsi="Calibri"/>
                <w:bCs/>
                <w:szCs w:val="22"/>
              </w:rPr>
              <w:t>discuss</w:t>
            </w:r>
            <w:r w:rsidR="0063246D">
              <w:rPr>
                <w:rFonts w:ascii="Calibri" w:hAnsi="Calibri"/>
                <w:bCs/>
                <w:szCs w:val="22"/>
              </w:rPr>
              <w:t>ed</w:t>
            </w:r>
            <w:r>
              <w:rPr>
                <w:rFonts w:ascii="Calibri" w:hAnsi="Calibri"/>
                <w:bCs/>
                <w:szCs w:val="22"/>
              </w:rPr>
              <w:t xml:space="preserve"> contacting the C</w:t>
            </w:r>
            <w:r w:rsidR="003D1EC0">
              <w:rPr>
                <w:rFonts w:ascii="Calibri" w:hAnsi="Calibri"/>
                <w:bCs/>
                <w:szCs w:val="22"/>
              </w:rPr>
              <w:t>h</w:t>
            </w:r>
            <w:r>
              <w:rPr>
                <w:rFonts w:ascii="Calibri" w:hAnsi="Calibri"/>
                <w:bCs/>
                <w:szCs w:val="22"/>
              </w:rPr>
              <w:t>amber o</w:t>
            </w:r>
            <w:r w:rsidR="0063246D">
              <w:rPr>
                <w:rFonts w:ascii="Calibri" w:hAnsi="Calibri"/>
                <w:bCs/>
                <w:szCs w:val="22"/>
              </w:rPr>
              <w:t>f Commerce and alderlyedge.com again.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Q. </w:t>
            </w:r>
            <w:r w:rsidR="0063246D">
              <w:rPr>
                <w:rFonts w:ascii="Calibri" w:hAnsi="Calibri"/>
                <w:bCs/>
                <w:szCs w:val="22"/>
              </w:rPr>
              <w:t>W</w:t>
            </w:r>
            <w:r>
              <w:rPr>
                <w:rFonts w:ascii="Calibri" w:hAnsi="Calibri"/>
                <w:bCs/>
                <w:szCs w:val="22"/>
              </w:rPr>
              <w:t xml:space="preserve">hat is </w:t>
            </w:r>
            <w:r w:rsidR="00FB107A">
              <w:rPr>
                <w:rFonts w:ascii="Calibri" w:hAnsi="Calibri"/>
                <w:bCs/>
                <w:szCs w:val="22"/>
              </w:rPr>
              <w:t>“</w:t>
            </w:r>
            <w:r>
              <w:rPr>
                <w:rFonts w:ascii="Calibri" w:hAnsi="Calibri"/>
                <w:bCs/>
                <w:szCs w:val="22"/>
              </w:rPr>
              <w:t>alderlyedge.com</w:t>
            </w:r>
            <w:r w:rsidR="00FB107A">
              <w:rPr>
                <w:rFonts w:ascii="Calibri" w:hAnsi="Calibri"/>
                <w:bCs/>
                <w:szCs w:val="22"/>
              </w:rPr>
              <w:t>”</w:t>
            </w:r>
            <w:r>
              <w:rPr>
                <w:rFonts w:ascii="Calibri" w:hAnsi="Calibri"/>
                <w:bCs/>
                <w:szCs w:val="22"/>
              </w:rPr>
              <w:t>?</w:t>
            </w:r>
          </w:p>
          <w:p w:rsidR="00A323B5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63246D">
              <w:rPr>
                <w:rFonts w:ascii="Calibri" w:hAnsi="Calibri"/>
                <w:bCs/>
                <w:szCs w:val="22"/>
              </w:rPr>
              <w:t>A</w:t>
            </w:r>
            <w:r w:rsidR="004A5757">
              <w:rPr>
                <w:rFonts w:ascii="Calibri" w:hAnsi="Calibri"/>
                <w:bCs/>
                <w:szCs w:val="22"/>
              </w:rPr>
              <w:t xml:space="preserve"> local website that promotes lo</w:t>
            </w:r>
            <w:r w:rsidR="00EA7DDE">
              <w:rPr>
                <w:rFonts w:ascii="Calibri" w:hAnsi="Calibri"/>
                <w:bCs/>
                <w:szCs w:val="22"/>
              </w:rPr>
              <w:t>cal events</w:t>
            </w:r>
          </w:p>
          <w:p w:rsidR="00A323B5" w:rsidRPr="00D30D0E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5A7430" w:rsidRDefault="005A7430" w:rsidP="00376A99">
            <w:pPr>
              <w:rPr>
                <w:rFonts w:ascii="Calibri" w:hAnsi="Calibri"/>
                <w:szCs w:val="22"/>
              </w:rPr>
            </w:pPr>
          </w:p>
          <w:p w:rsidR="003816E3" w:rsidRDefault="003816E3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3D1EC0" w:rsidP="00AE39F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Action: </w:t>
            </w:r>
            <w:r w:rsidR="00EA7DDE">
              <w:rPr>
                <w:rFonts w:ascii="Calibri" w:hAnsi="Calibri"/>
                <w:b/>
                <w:szCs w:val="22"/>
              </w:rPr>
              <w:t>Austin</w:t>
            </w:r>
            <w:r w:rsidR="002442FC">
              <w:rPr>
                <w:rFonts w:ascii="Calibri" w:hAnsi="Calibri"/>
                <w:b/>
                <w:szCs w:val="22"/>
              </w:rPr>
              <w:t xml:space="preserve"> to contact C</w:t>
            </w:r>
            <w:r>
              <w:rPr>
                <w:rFonts w:ascii="Calibri" w:hAnsi="Calibri"/>
                <w:b/>
                <w:szCs w:val="22"/>
              </w:rPr>
              <w:t>h</w:t>
            </w:r>
            <w:r w:rsidR="002442FC">
              <w:rPr>
                <w:rFonts w:ascii="Calibri" w:hAnsi="Calibri"/>
                <w:b/>
                <w:szCs w:val="22"/>
              </w:rPr>
              <w:t>amber of commerce</w:t>
            </w:r>
            <w:r>
              <w:rPr>
                <w:rFonts w:ascii="Calibri" w:hAnsi="Calibri"/>
                <w:b/>
                <w:szCs w:val="22"/>
              </w:rPr>
              <w:t xml:space="preserve"> to chase message sent from Sophie,</w:t>
            </w:r>
            <w:r w:rsidR="002442FC">
              <w:rPr>
                <w:rFonts w:ascii="Calibri" w:hAnsi="Calibri"/>
                <w:b/>
                <w:szCs w:val="22"/>
              </w:rPr>
              <w:t xml:space="preserve"> and forward the e-mail to alderlyedge.com</w:t>
            </w:r>
            <w:r w:rsidR="00A323B5">
              <w:rPr>
                <w:rFonts w:ascii="Calibri" w:hAnsi="Calibri"/>
                <w:b/>
                <w:szCs w:val="22"/>
              </w:rPr>
              <w:t xml:space="preserve"> to AA.</w:t>
            </w:r>
          </w:p>
          <w:p w:rsidR="00A323B5" w:rsidRDefault="00A323B5" w:rsidP="00AE39F5">
            <w:pPr>
              <w:rPr>
                <w:rFonts w:ascii="Calibri" w:hAnsi="Calibri"/>
                <w:b/>
                <w:szCs w:val="22"/>
              </w:rPr>
            </w:pPr>
          </w:p>
          <w:p w:rsidR="00A323B5" w:rsidRDefault="00A323B5" w:rsidP="00AE39F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Action: AA to contact alderlyedge.com to see if they can publish</w:t>
            </w:r>
            <w:r w:rsidR="004A5757">
              <w:rPr>
                <w:rFonts w:ascii="Calibri" w:hAnsi="Calibri"/>
                <w:b/>
                <w:szCs w:val="22"/>
              </w:rPr>
              <w:t xml:space="preserve"> anywhere</w:t>
            </w:r>
            <w:r w:rsidR="00EA7DDE">
              <w:rPr>
                <w:rFonts w:ascii="Calibri" w:hAnsi="Calibri"/>
                <w:b/>
                <w:szCs w:val="22"/>
              </w:rPr>
              <w:t xml:space="preserve"> on their website</w:t>
            </w:r>
            <w:r>
              <w:rPr>
                <w:rFonts w:ascii="Calibri" w:hAnsi="Calibri"/>
                <w:b/>
                <w:szCs w:val="22"/>
              </w:rPr>
              <w:t xml:space="preserve"> that Challenge are recruiting.</w:t>
            </w:r>
          </w:p>
          <w:p w:rsidR="00A323B5" w:rsidRPr="00D30D0E" w:rsidRDefault="00A323B5" w:rsidP="00AE39F5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08591C" w:rsidRPr="00167459" w:rsidTr="003A217B">
        <w:trPr>
          <w:trHeight w:val="37"/>
        </w:trPr>
        <w:tc>
          <w:tcPr>
            <w:tcW w:w="7088" w:type="dxa"/>
          </w:tcPr>
          <w:p w:rsidR="0008591C" w:rsidRPr="00D30D0E" w:rsidRDefault="0008591C" w:rsidP="002442FC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3. </w:t>
            </w:r>
            <w:r w:rsidR="002442FC" w:rsidRPr="002442FC">
              <w:rPr>
                <w:rFonts w:asciiTheme="minorHAnsi" w:hAnsiTheme="minorHAnsi" w:cstheme="minorHAnsi"/>
                <w:b/>
                <w:szCs w:val="28"/>
              </w:rPr>
              <w:t>Challenge recruitment update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805"/>
        </w:trPr>
        <w:tc>
          <w:tcPr>
            <w:tcW w:w="7088" w:type="dxa"/>
          </w:tcPr>
          <w:p w:rsidR="00EA1E08" w:rsidRDefault="00EA1E08" w:rsidP="003816E3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2FE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SL ran th</w:t>
            </w:r>
            <w:r w:rsidR="00EA7DDE">
              <w:rPr>
                <w:rFonts w:ascii="Calibri" w:hAnsi="Calibri"/>
                <w:bCs/>
                <w:szCs w:val="22"/>
              </w:rPr>
              <w:t>rough updates about advertising the role, and advised that she has posted the vacancies on the CVS website and in Inside Poynton magazine.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online flyers that Ben Lowe and SL have met about will be </w:t>
            </w:r>
            <w:r w:rsidR="00EA7DDE">
              <w:rPr>
                <w:rFonts w:ascii="Calibri" w:hAnsi="Calibri"/>
                <w:bCs/>
                <w:szCs w:val="22"/>
              </w:rPr>
              <w:t>drafted</w:t>
            </w:r>
            <w:r>
              <w:rPr>
                <w:rFonts w:ascii="Calibri" w:hAnsi="Calibri"/>
                <w:bCs/>
                <w:szCs w:val="22"/>
              </w:rPr>
              <w:t xml:space="preserve"> over the next few months.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63246D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lastRenderedPageBreak/>
              <w:t>AA suggested that once the mail-shot has been created,</w:t>
            </w:r>
            <w:r w:rsidR="00A323B5">
              <w:rPr>
                <w:rFonts w:ascii="Calibri" w:hAnsi="Calibri"/>
                <w:bCs/>
                <w:szCs w:val="22"/>
              </w:rPr>
              <w:t xml:space="preserve"> we </w:t>
            </w:r>
            <w:r>
              <w:rPr>
                <w:rFonts w:ascii="Calibri" w:hAnsi="Calibri"/>
                <w:bCs/>
                <w:szCs w:val="22"/>
              </w:rPr>
              <w:t>add it to the</w:t>
            </w:r>
            <w:r w:rsidR="00A323B5">
              <w:rPr>
                <w:rFonts w:ascii="Calibri" w:hAnsi="Calibri"/>
                <w:bCs/>
                <w:szCs w:val="22"/>
              </w:rPr>
              <w:t xml:space="preserve"> agenda item</w:t>
            </w:r>
            <w:r>
              <w:rPr>
                <w:rFonts w:ascii="Calibri" w:hAnsi="Calibri"/>
                <w:bCs/>
                <w:szCs w:val="22"/>
              </w:rPr>
              <w:t>, so</w:t>
            </w:r>
            <w:r w:rsidR="00A323B5">
              <w:rPr>
                <w:rFonts w:ascii="Calibri" w:hAnsi="Calibri"/>
                <w:bCs/>
                <w:szCs w:val="22"/>
              </w:rPr>
              <w:t xml:space="preserve">l Challenge </w:t>
            </w:r>
            <w:r>
              <w:rPr>
                <w:rFonts w:ascii="Calibri" w:hAnsi="Calibri"/>
                <w:bCs/>
                <w:szCs w:val="22"/>
              </w:rPr>
              <w:t>can</w:t>
            </w:r>
            <w:r w:rsidR="00A323B5">
              <w:rPr>
                <w:rFonts w:ascii="Calibri" w:hAnsi="Calibri"/>
                <w:bCs/>
                <w:szCs w:val="22"/>
              </w:rPr>
              <w:t xml:space="preserve"> talk through it.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What’s happening about putting posters on the new vans?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1 Van will </w:t>
            </w:r>
            <w:r w:rsidR="00880B9E">
              <w:rPr>
                <w:rFonts w:ascii="Calibri" w:hAnsi="Calibri"/>
                <w:bCs/>
                <w:szCs w:val="22"/>
              </w:rPr>
              <w:t>advertise</w:t>
            </w:r>
            <w:r w:rsidR="00D6116B">
              <w:rPr>
                <w:rFonts w:ascii="Calibri" w:hAnsi="Calibri"/>
                <w:bCs/>
                <w:szCs w:val="22"/>
              </w:rPr>
              <w:t xml:space="preserve"> Challenge</w:t>
            </w:r>
            <w:r w:rsidR="0063246D">
              <w:rPr>
                <w:rFonts w:ascii="Calibri" w:hAnsi="Calibri"/>
                <w:bCs/>
                <w:szCs w:val="22"/>
              </w:rPr>
              <w:t xml:space="preserve"> vacancies</w:t>
            </w:r>
            <w:r w:rsidR="00EA7DDE">
              <w:rPr>
                <w:rFonts w:ascii="Calibri" w:hAnsi="Calibri"/>
                <w:bCs/>
                <w:szCs w:val="22"/>
              </w:rPr>
              <w:t>,</w:t>
            </w:r>
            <w:r w:rsidR="00D6116B">
              <w:rPr>
                <w:rFonts w:ascii="Calibri" w:hAnsi="Calibri"/>
                <w:bCs/>
                <w:szCs w:val="22"/>
              </w:rPr>
              <w:t xml:space="preserve"> and other</w:t>
            </w:r>
            <w:r w:rsidR="001C73F8">
              <w:rPr>
                <w:rFonts w:ascii="Calibri" w:hAnsi="Calibri"/>
                <w:bCs/>
                <w:szCs w:val="22"/>
              </w:rPr>
              <w:t xml:space="preserve"> Peaks and Plains </w:t>
            </w:r>
            <w:r w:rsidR="0063246D">
              <w:rPr>
                <w:rFonts w:ascii="Calibri" w:hAnsi="Calibri"/>
                <w:bCs/>
                <w:szCs w:val="22"/>
              </w:rPr>
              <w:t>services, on a rotational basis</w:t>
            </w: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Why only one van?</w:t>
            </w: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EA7DDE">
              <w:rPr>
                <w:rFonts w:ascii="Calibri" w:hAnsi="Calibri"/>
                <w:bCs/>
                <w:szCs w:val="22"/>
              </w:rPr>
              <w:t>Be</w:t>
            </w:r>
            <w:r>
              <w:rPr>
                <w:rFonts w:ascii="Calibri" w:hAnsi="Calibri"/>
                <w:bCs/>
                <w:szCs w:val="22"/>
              </w:rPr>
              <w:t>cause that van will be used as an advertising van</w:t>
            </w:r>
          </w:p>
          <w:p w:rsidR="00EA7DDE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EA7DDE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LB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raised</w:t>
            </w:r>
            <w:proofErr w:type="gramEnd"/>
            <w:r>
              <w:rPr>
                <w:rFonts w:ascii="Calibri" w:hAnsi="Calibri"/>
                <w:bCs/>
                <w:szCs w:val="22"/>
              </w:rPr>
              <w:t xml:space="preserve"> that people are against door-knocking. SL explained that it’s only been suggested</w:t>
            </w:r>
            <w:r w:rsidR="0063246D">
              <w:rPr>
                <w:rFonts w:ascii="Calibri" w:hAnsi="Calibri"/>
                <w:bCs/>
                <w:szCs w:val="22"/>
              </w:rPr>
              <w:t xml:space="preserve"> in the</w:t>
            </w:r>
            <w:r>
              <w:rPr>
                <w:rFonts w:ascii="Calibri" w:hAnsi="Calibri"/>
                <w:bCs/>
                <w:szCs w:val="22"/>
              </w:rPr>
              <w:t xml:space="preserve"> group on one or two occasions, </w:t>
            </w:r>
            <w:r w:rsidR="0063246D">
              <w:rPr>
                <w:rFonts w:ascii="Calibri" w:hAnsi="Calibri"/>
                <w:bCs/>
                <w:szCs w:val="22"/>
              </w:rPr>
              <w:t>and it’s not been very successful in the past.</w:t>
            </w:r>
          </w:p>
          <w:p w:rsidR="00D6116B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EA7DDE">
              <w:rPr>
                <w:rFonts w:ascii="Calibri" w:hAnsi="Calibri"/>
                <w:bCs/>
                <w:i/>
                <w:szCs w:val="22"/>
              </w:rPr>
              <w:t xml:space="preserve">Nb. SL suggested this </w:t>
            </w:r>
            <w:r>
              <w:rPr>
                <w:rFonts w:ascii="Calibri" w:hAnsi="Calibri"/>
                <w:bCs/>
                <w:i/>
                <w:szCs w:val="22"/>
              </w:rPr>
              <w:t xml:space="preserve">option </w:t>
            </w:r>
            <w:r w:rsidRPr="00EA7DDE">
              <w:rPr>
                <w:rFonts w:ascii="Calibri" w:hAnsi="Calibri"/>
                <w:bCs/>
                <w:i/>
                <w:szCs w:val="22"/>
              </w:rPr>
              <w:t>to Challenge last year when staff were out and about handing out winter su</w:t>
            </w:r>
            <w:r>
              <w:rPr>
                <w:rFonts w:ascii="Calibri" w:hAnsi="Calibri"/>
                <w:bCs/>
                <w:i/>
                <w:szCs w:val="22"/>
              </w:rPr>
              <w:t>rvival packs to every property,</w:t>
            </w:r>
            <w:r w:rsidRPr="00EA7DDE">
              <w:rPr>
                <w:rFonts w:ascii="Calibri" w:hAnsi="Calibri"/>
                <w:bCs/>
                <w:i/>
                <w:szCs w:val="22"/>
              </w:rPr>
              <w:t xml:space="preserve"> and unfortunately struggled to get any volunteers</w:t>
            </w:r>
            <w:r>
              <w:rPr>
                <w:rFonts w:ascii="Calibri" w:hAnsi="Calibri"/>
                <w:bCs/>
                <w:i/>
                <w:szCs w:val="22"/>
              </w:rPr>
              <w:t xml:space="preserve"> from C</w:t>
            </w:r>
            <w:r w:rsidRPr="00EA7DDE">
              <w:rPr>
                <w:rFonts w:ascii="Calibri" w:hAnsi="Calibri"/>
                <w:bCs/>
                <w:i/>
                <w:szCs w:val="22"/>
              </w:rPr>
              <w:t>hallenge due to various health/mobility problems.</w:t>
            </w:r>
          </w:p>
          <w:p w:rsidR="00A323B5" w:rsidRPr="00D30D0E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A323B5" w:rsidRDefault="00A323B5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A323B5" w:rsidRDefault="00A323B5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A7DDE" w:rsidRDefault="00EA7DDE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A7DDE" w:rsidRPr="00D30D0E" w:rsidRDefault="00EA7DDE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lastRenderedPageBreak/>
              <w:t>Action: SL to invite Ben to Challenge once the electronic flyers have been drafted</w:t>
            </w:r>
          </w:p>
        </w:tc>
      </w:tr>
      <w:tr w:rsidR="0008591C" w:rsidRPr="00167459" w:rsidTr="003A217B">
        <w:trPr>
          <w:trHeight w:val="165"/>
        </w:trPr>
        <w:tc>
          <w:tcPr>
            <w:tcW w:w="7088" w:type="dxa"/>
          </w:tcPr>
          <w:p w:rsidR="00E63DB3" w:rsidRPr="00D30D0E" w:rsidRDefault="0008591C" w:rsidP="00D6116B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lastRenderedPageBreak/>
              <w:t>4</w:t>
            </w:r>
            <w:r w:rsidR="00D6116B">
              <w:rPr>
                <w:rFonts w:ascii="Calibri" w:hAnsi="Calibri"/>
                <w:b/>
                <w:bCs/>
                <w:szCs w:val="22"/>
              </w:rPr>
              <w:t>. Feedback Session</w:t>
            </w:r>
            <w:r w:rsidR="000B0FDD">
              <w:rPr>
                <w:rFonts w:ascii="Calibri" w:hAnsi="Calibri"/>
                <w:b/>
                <w:bCs/>
                <w:szCs w:val="22"/>
              </w:rPr>
              <w:t xml:space="preserve"> 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F002F3">
        <w:trPr>
          <w:trHeight w:val="774"/>
        </w:trPr>
        <w:tc>
          <w:tcPr>
            <w:tcW w:w="7088" w:type="dxa"/>
          </w:tcPr>
          <w:p w:rsidR="00EA1E08" w:rsidRDefault="00EA1E08" w:rsidP="009C0A4E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:rsidR="008B7AAC" w:rsidRDefault="00880B9E" w:rsidP="001C73F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SL fed</w:t>
            </w:r>
            <w:r w:rsidR="001C73F8">
              <w:rPr>
                <w:rFonts w:ascii="Calibri" w:hAnsi="Calibri"/>
                <w:bCs/>
                <w:szCs w:val="22"/>
              </w:rPr>
              <w:t>-</w:t>
            </w:r>
            <w:r>
              <w:rPr>
                <w:rFonts w:ascii="Calibri" w:hAnsi="Calibri"/>
                <w:bCs/>
                <w:szCs w:val="22"/>
              </w:rPr>
              <w:t xml:space="preserve">back </w:t>
            </w:r>
            <w:r w:rsidR="001C73F8">
              <w:rPr>
                <w:rFonts w:ascii="Calibri" w:hAnsi="Calibri"/>
                <w:bCs/>
                <w:szCs w:val="22"/>
              </w:rPr>
              <w:t>about</w:t>
            </w:r>
            <w:r w:rsidR="0063246D">
              <w:rPr>
                <w:rFonts w:ascii="Calibri" w:hAnsi="Calibri"/>
                <w:bCs/>
                <w:szCs w:val="22"/>
              </w:rPr>
              <w:t xml:space="preserve"> the</w:t>
            </w:r>
            <w:r w:rsidR="001C73F8">
              <w:rPr>
                <w:rFonts w:ascii="Calibri" w:hAnsi="Calibri"/>
                <w:bCs/>
                <w:szCs w:val="22"/>
              </w:rPr>
              <w:t xml:space="preserve"> TPAS workers conference</w:t>
            </w:r>
            <w:r w:rsidR="0063246D">
              <w:rPr>
                <w:rFonts w:ascii="Calibri" w:hAnsi="Calibri"/>
                <w:bCs/>
                <w:szCs w:val="22"/>
              </w:rPr>
              <w:t>,</w:t>
            </w:r>
            <w:r w:rsidR="001C73F8">
              <w:rPr>
                <w:rFonts w:ascii="Calibri" w:hAnsi="Calibri"/>
                <w:bCs/>
                <w:szCs w:val="22"/>
              </w:rPr>
              <w:t xml:space="preserve"> and talked through </w:t>
            </w:r>
            <w:r w:rsidR="0063246D">
              <w:rPr>
                <w:rFonts w:ascii="Calibri" w:hAnsi="Calibri"/>
                <w:bCs/>
                <w:szCs w:val="22"/>
              </w:rPr>
              <w:t xml:space="preserve">one of the sessions she attended around </w:t>
            </w:r>
            <w:r w:rsidR="001C73F8">
              <w:rPr>
                <w:rFonts w:ascii="Calibri" w:hAnsi="Calibri"/>
                <w:bCs/>
                <w:szCs w:val="22"/>
              </w:rPr>
              <w:t>resolving</w:t>
            </w:r>
            <w:r w:rsidR="0063246D">
              <w:rPr>
                <w:rFonts w:ascii="Calibri" w:hAnsi="Calibri"/>
                <w:bCs/>
                <w:szCs w:val="22"/>
              </w:rPr>
              <w:t xml:space="preserve"> Impact Assessment</w:t>
            </w:r>
            <w:r w:rsidR="001C73F8">
              <w:rPr>
                <w:rFonts w:ascii="Calibri" w:hAnsi="Calibri"/>
                <w:bCs/>
                <w:szCs w:val="22"/>
              </w:rPr>
              <w:t xml:space="preserve"> issues</w:t>
            </w:r>
            <w:r w:rsidR="0063246D">
              <w:rPr>
                <w:rFonts w:ascii="Calibri" w:hAnsi="Calibri"/>
                <w:bCs/>
                <w:szCs w:val="22"/>
              </w:rPr>
              <w:t>.</w:t>
            </w:r>
          </w:p>
          <w:p w:rsidR="001C73F8" w:rsidRDefault="001C73F8" w:rsidP="0063246D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63246D" w:rsidRDefault="0063246D" w:rsidP="0063246D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group also discussed the benefit of staff promoting the events they’ve organised, and the outcomes, on the website so that customers can see the benefit of getting involved.</w:t>
            </w:r>
          </w:p>
          <w:p w:rsidR="0063246D" w:rsidRPr="00EA1E08" w:rsidRDefault="0063246D" w:rsidP="0063246D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8221E3" w:rsidRDefault="008221E3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5212FE" w:rsidRPr="00FC10FA" w:rsidRDefault="00CA22A9" w:rsidP="00CA22A9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color w:val="333333"/>
              </w:rPr>
              <w:t xml:space="preserve"> </w:t>
            </w:r>
          </w:p>
        </w:tc>
      </w:tr>
      <w:tr w:rsidR="0008591C" w:rsidRPr="00167459" w:rsidTr="003A217B">
        <w:tc>
          <w:tcPr>
            <w:tcW w:w="7088" w:type="dxa"/>
          </w:tcPr>
          <w:p w:rsidR="008B7AAC" w:rsidRPr="00D6116B" w:rsidRDefault="00A01501" w:rsidP="00D6116B">
            <w:pPr>
              <w:rPr>
                <w:rFonts w:ascii="Calibri" w:hAnsi="Calibri"/>
                <w:b/>
                <w:szCs w:val="22"/>
              </w:rPr>
            </w:pPr>
            <w:r w:rsidRPr="00D6116B">
              <w:rPr>
                <w:rFonts w:ascii="Calibri" w:hAnsi="Calibri"/>
                <w:b/>
                <w:szCs w:val="22"/>
              </w:rPr>
              <w:t>5</w:t>
            </w:r>
            <w:r w:rsidR="008D37CB" w:rsidRPr="00D6116B">
              <w:rPr>
                <w:rFonts w:ascii="Calibri" w:hAnsi="Calibri"/>
                <w:b/>
                <w:szCs w:val="22"/>
              </w:rPr>
              <w:t xml:space="preserve">. </w:t>
            </w:r>
            <w:r w:rsidR="00D6116B" w:rsidRPr="00D6116B">
              <w:rPr>
                <w:rFonts w:ascii="Calibri" w:hAnsi="Calibri"/>
                <w:b/>
                <w:szCs w:val="22"/>
              </w:rPr>
              <w:t>Grounds Maintenance Action Plan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7A5934" w:rsidRDefault="007A5934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LH ran</w:t>
            </w:r>
            <w:r w:rsidR="00EA7DDE">
              <w:rPr>
                <w:rFonts w:ascii="Calibri" w:hAnsi="Calibri"/>
                <w:bCs/>
                <w:szCs w:val="22"/>
              </w:rPr>
              <w:t xml:space="preserve"> through the action plan.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Under the new system</w:t>
            </w:r>
            <w:r w:rsidR="0063246D">
              <w:rPr>
                <w:rFonts w:ascii="Calibri" w:hAnsi="Calibri"/>
                <w:bCs/>
                <w:szCs w:val="22"/>
              </w:rPr>
              <w:t>,</w:t>
            </w:r>
            <w:r>
              <w:rPr>
                <w:rFonts w:ascii="Calibri" w:hAnsi="Calibri"/>
                <w:bCs/>
                <w:szCs w:val="22"/>
              </w:rPr>
              <w:t xml:space="preserve"> what happens to payment methods? Do you change the direct debit amount</w:t>
            </w:r>
            <w:r w:rsidR="00EA7DDE">
              <w:rPr>
                <w:rFonts w:ascii="Calibri" w:hAnsi="Calibri"/>
                <w:bCs/>
                <w:szCs w:val="22"/>
              </w:rPr>
              <w:t>,</w:t>
            </w:r>
            <w:r>
              <w:rPr>
                <w:rFonts w:ascii="Calibri" w:hAnsi="Calibri"/>
                <w:bCs/>
                <w:szCs w:val="22"/>
              </w:rPr>
              <w:t xml:space="preserve"> or cancel it and start a new one?</w:t>
            </w:r>
          </w:p>
          <w:p w:rsidR="009E7E91" w:rsidRDefault="00EA7DDE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We simply </w:t>
            </w:r>
            <w:r w:rsidR="009E7E91">
              <w:rPr>
                <w:rFonts w:ascii="Calibri" w:hAnsi="Calibri"/>
                <w:bCs/>
                <w:szCs w:val="22"/>
              </w:rPr>
              <w:t>change the amount of the direct debit.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How long was the original contract</w:t>
            </w:r>
            <w:r w:rsidR="00EA7DDE">
              <w:rPr>
                <w:rFonts w:ascii="Calibri" w:hAnsi="Calibri"/>
                <w:bCs/>
                <w:szCs w:val="22"/>
              </w:rPr>
              <w:t xml:space="preserve"> with Landscape contractors</w:t>
            </w:r>
            <w:r>
              <w:rPr>
                <w:rFonts w:ascii="Calibri" w:hAnsi="Calibri"/>
                <w:bCs/>
                <w:szCs w:val="22"/>
              </w:rPr>
              <w:t>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5 years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Is this</w:t>
            </w:r>
            <w:r w:rsidR="0063246D">
              <w:rPr>
                <w:rFonts w:ascii="Calibri" w:hAnsi="Calibri"/>
                <w:bCs/>
                <w:szCs w:val="22"/>
              </w:rPr>
              <w:t xml:space="preserve"> for</w:t>
            </w:r>
            <w:r>
              <w:rPr>
                <w:rFonts w:ascii="Calibri" w:hAnsi="Calibri"/>
                <w:bCs/>
                <w:szCs w:val="22"/>
              </w:rPr>
              <w:t xml:space="preserve"> Grounds Maintenance or low cost gardening?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EA7DDE">
              <w:rPr>
                <w:rFonts w:ascii="Calibri" w:hAnsi="Calibri"/>
                <w:bCs/>
                <w:szCs w:val="22"/>
              </w:rPr>
              <w:t>I</w:t>
            </w:r>
            <w:r>
              <w:rPr>
                <w:rFonts w:ascii="Calibri" w:hAnsi="Calibri"/>
                <w:bCs/>
                <w:szCs w:val="22"/>
              </w:rPr>
              <w:t xml:space="preserve">t’s ground maintenance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EA7DDE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Is it difficult managing green spaces that back on to Cheshire East land</w:t>
            </w:r>
            <w:r w:rsidR="009E7E91">
              <w:rPr>
                <w:rFonts w:ascii="Calibri" w:hAnsi="Calibri"/>
                <w:bCs/>
                <w:szCs w:val="22"/>
              </w:rPr>
              <w:t xml:space="preserve">?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Yes you </w:t>
            </w:r>
            <w:r w:rsidR="0063246D">
              <w:rPr>
                <w:rFonts w:ascii="Calibri" w:hAnsi="Calibri"/>
                <w:bCs/>
                <w:szCs w:val="22"/>
              </w:rPr>
              <w:t>have to take a lot into account, and there’s a lot of admin involved.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Did EMT take the system on board straight away or did they look at different ways to do so?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LH looked at different areas</w:t>
            </w:r>
            <w:r w:rsidR="005145EB">
              <w:rPr>
                <w:rFonts w:ascii="Calibri" w:hAnsi="Calibri"/>
                <w:bCs/>
                <w:szCs w:val="22"/>
              </w:rPr>
              <w:t xml:space="preserve"> that would work best for customers, and considered different companies,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5145EB">
              <w:rPr>
                <w:rFonts w:ascii="Calibri" w:hAnsi="Calibri"/>
                <w:bCs/>
                <w:szCs w:val="22"/>
              </w:rPr>
              <w:t>in the report which was considered by EMT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Do you get many disputes with private owners?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Not really, as we ensure mistakes aren’t made.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JSL raised the point that the piece of grass isn’t owned by Peaks and Plains or Cheshire East Council.</w:t>
            </w:r>
            <w:r w:rsidR="005145EB">
              <w:rPr>
                <w:rFonts w:ascii="Calibri" w:hAnsi="Calibri"/>
                <w:bCs/>
                <w:szCs w:val="22"/>
              </w:rPr>
              <w:t xml:space="preserve"> L</w:t>
            </w:r>
            <w:r>
              <w:rPr>
                <w:rFonts w:ascii="Calibri" w:hAnsi="Calibri"/>
                <w:bCs/>
                <w:szCs w:val="22"/>
              </w:rPr>
              <w:t>H suggested that she wr</w:t>
            </w:r>
            <w:r w:rsidR="005145EB">
              <w:rPr>
                <w:rFonts w:ascii="Calibri" w:hAnsi="Calibri"/>
                <w:bCs/>
                <w:szCs w:val="22"/>
              </w:rPr>
              <w:t>ites a letter to her councillor.</w:t>
            </w:r>
          </w:p>
          <w:p w:rsidR="00E83EC1" w:rsidRPr="00D30D0E" w:rsidRDefault="00E83EC1" w:rsidP="008B7AAC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DB22DF" w:rsidRPr="00D30D0E" w:rsidRDefault="00DB22DF" w:rsidP="008B7AAC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Pr="00E83EC1" w:rsidRDefault="00E83EC1" w:rsidP="0081209C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6. </w:t>
            </w:r>
            <w:r w:rsidR="0081209C" w:rsidRPr="0081209C">
              <w:rPr>
                <w:rFonts w:ascii="Calibri" w:hAnsi="Calibri"/>
                <w:b/>
                <w:szCs w:val="28"/>
              </w:rPr>
              <w:t>VFM Self-Assessment</w:t>
            </w: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8B7AAC" w:rsidRDefault="0081209C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Greg Bon</w:t>
            </w:r>
            <w:r w:rsidR="00EA7DDE">
              <w:rPr>
                <w:rFonts w:asciiTheme="minorHAnsi" w:hAnsiTheme="minorHAnsi" w:cstheme="minorHAnsi"/>
                <w:szCs w:val="22"/>
              </w:rPr>
              <w:t>es ran through the VFM self-assessment.</w:t>
            </w:r>
          </w:p>
          <w:p w:rsidR="00A57EBA" w:rsidRDefault="00A57EBA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A57EBA" w:rsidRDefault="001A152F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When was the last s</w:t>
            </w:r>
            <w:r w:rsidR="00A57EBA">
              <w:rPr>
                <w:rFonts w:asciiTheme="minorHAnsi" w:hAnsiTheme="minorHAnsi" w:cstheme="minorHAnsi"/>
                <w:szCs w:val="22"/>
              </w:rPr>
              <w:t>elf-assessment?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1A152F">
              <w:rPr>
                <w:rFonts w:asciiTheme="minorHAnsi" w:hAnsiTheme="minorHAnsi" w:cstheme="minorHAnsi"/>
                <w:szCs w:val="22"/>
              </w:rPr>
              <w:t>Last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year.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We do one once a year. </w:t>
            </w:r>
            <w:r>
              <w:rPr>
                <w:rFonts w:asciiTheme="minorHAnsi" w:hAnsiTheme="minorHAnsi" w:cstheme="minorHAnsi"/>
                <w:szCs w:val="22"/>
              </w:rPr>
              <w:t>We are currently ranked 53</w:t>
            </w:r>
            <w:r w:rsidRPr="00A57EBA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out of 152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housing providers</w:t>
            </w:r>
            <w:r>
              <w:rPr>
                <w:rFonts w:asciiTheme="minorHAnsi" w:hAnsiTheme="minorHAnsi" w:cstheme="minorHAnsi"/>
                <w:szCs w:val="22"/>
              </w:rPr>
              <w:t>, which we are very please</w:t>
            </w:r>
            <w:r w:rsidR="007830ED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with.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On what basis is the value of the asset measured on?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5C2DB4">
              <w:rPr>
                <w:rFonts w:asciiTheme="minorHAnsi" w:hAnsiTheme="minorHAnsi" w:cstheme="minorHAnsi"/>
                <w:szCs w:val="22"/>
              </w:rPr>
              <w:t>We take the land value and divide it by 100 for new properties</w:t>
            </w:r>
            <w:r w:rsidR="001A152F">
              <w:rPr>
                <w:rFonts w:asciiTheme="minorHAnsi" w:hAnsiTheme="minorHAnsi" w:cstheme="minorHAnsi"/>
                <w:szCs w:val="22"/>
              </w:rPr>
              <w:t>,</w:t>
            </w:r>
            <w:r w:rsidR="005C2DB4">
              <w:rPr>
                <w:rFonts w:asciiTheme="minorHAnsi" w:hAnsiTheme="minorHAnsi" w:cstheme="minorHAnsi"/>
                <w:szCs w:val="22"/>
              </w:rPr>
              <w:t xml:space="preserve"> and by 60 for old properties. 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Do the houses belong to the government?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63246D">
              <w:rPr>
                <w:rFonts w:asciiTheme="minorHAnsi" w:hAnsiTheme="minorHAnsi" w:cstheme="minorHAnsi"/>
                <w:szCs w:val="22"/>
              </w:rPr>
              <w:t>We need</w:t>
            </w:r>
            <w:r>
              <w:rPr>
                <w:rFonts w:asciiTheme="minorHAnsi" w:hAnsiTheme="minorHAnsi" w:cstheme="minorHAnsi"/>
                <w:szCs w:val="22"/>
              </w:rPr>
              <w:t xml:space="preserve"> to ask permission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 from the government</w:t>
            </w:r>
            <w:r>
              <w:rPr>
                <w:rFonts w:asciiTheme="minorHAnsi" w:hAnsiTheme="minorHAnsi" w:cstheme="minorHAnsi"/>
                <w:szCs w:val="22"/>
              </w:rPr>
              <w:t xml:space="preserve"> to dispose 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Cs w:val="22"/>
              </w:rPr>
              <w:t>the assets</w:t>
            </w:r>
            <w:r w:rsidR="001A152F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and develop more properties in local areas.</w:t>
            </w:r>
          </w:p>
          <w:p w:rsidR="00596001" w:rsidRDefault="00596001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How are you g</w:t>
            </w:r>
            <w:r w:rsidR="001A152F">
              <w:rPr>
                <w:rFonts w:asciiTheme="minorHAnsi" w:hAnsiTheme="minorHAnsi" w:cstheme="minorHAnsi"/>
                <w:szCs w:val="22"/>
              </w:rPr>
              <w:t>oing to involve Tenants in the n</w:t>
            </w:r>
            <w:r>
              <w:rPr>
                <w:rFonts w:asciiTheme="minorHAnsi" w:hAnsiTheme="minorHAnsi" w:cstheme="minorHAnsi"/>
                <w:szCs w:val="22"/>
              </w:rPr>
              <w:t>ext VFM?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596001">
              <w:rPr>
                <w:rFonts w:asciiTheme="minorHAnsi" w:hAnsiTheme="minorHAnsi" w:cstheme="minorHAnsi"/>
                <w:szCs w:val="22"/>
              </w:rPr>
              <w:t xml:space="preserve">SL suggested approaching the Quarterly Update; it would be helpful for 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customers </w:t>
            </w:r>
            <w:r w:rsidR="00596001">
              <w:rPr>
                <w:rFonts w:asciiTheme="minorHAnsi" w:hAnsiTheme="minorHAnsi" w:cstheme="minorHAnsi"/>
                <w:szCs w:val="22"/>
              </w:rPr>
              <w:t>to have a</w:t>
            </w:r>
            <w:r w:rsidR="001A152F">
              <w:rPr>
                <w:rFonts w:asciiTheme="minorHAnsi" w:hAnsiTheme="minorHAnsi" w:cstheme="minorHAnsi"/>
                <w:szCs w:val="22"/>
              </w:rPr>
              <w:t>n opportunity to review this.</w:t>
            </w:r>
          </w:p>
          <w:p w:rsidR="001A152F" w:rsidRDefault="001A152F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96001" w:rsidRDefault="0063246D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GB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 explained that the Trust will</w:t>
            </w:r>
            <w:r w:rsidR="00596001">
              <w:rPr>
                <w:rFonts w:asciiTheme="minorHAnsi" w:hAnsiTheme="minorHAnsi" w:cstheme="minorHAnsi"/>
                <w:szCs w:val="22"/>
              </w:rPr>
              <w:t xml:space="preserve"> look to see if we can improve efficiency in terms of staff having mobile devices</w:t>
            </w:r>
            <w:r w:rsidR="001A152F">
              <w:rPr>
                <w:rFonts w:asciiTheme="minorHAnsi" w:hAnsiTheme="minorHAnsi" w:cstheme="minorHAnsi"/>
                <w:szCs w:val="22"/>
              </w:rPr>
              <w:t>, in order to try and prevent customers having to come in to the Trust when they have an issue</w:t>
            </w:r>
            <w:r w:rsidR="00596001">
              <w:rPr>
                <w:rFonts w:asciiTheme="minorHAnsi" w:hAnsiTheme="minorHAnsi" w:cstheme="minorHAnsi"/>
                <w:szCs w:val="22"/>
              </w:rPr>
              <w:t>.</w:t>
            </w:r>
          </w:p>
          <w:p w:rsidR="00A57EBA" w:rsidRPr="00E83EC1" w:rsidRDefault="00A57EBA" w:rsidP="00A57EBA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F610F5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>SL to invite GB to the Q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 xml:space="preserve">uarterly 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>U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>pdate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 xml:space="preserve"> after the next VFM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 xml:space="preserve"> self-assessment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 xml:space="preserve"> is done.</w:t>
            </w:r>
          </w:p>
          <w:p w:rsidR="001A152F" w:rsidRDefault="001A152F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A152F" w:rsidRDefault="001A152F" w:rsidP="001A152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invite Neil Bancroft to Challenge meeting to discuss reviews that he’s working on</w:t>
            </w: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E83EC1" w:rsidP="00F610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7.</w:t>
            </w:r>
            <w:r w:rsidR="00F40A9B">
              <w:rPr>
                <w:rFonts w:ascii="Calibri" w:hAnsi="Calibri"/>
                <w:b/>
              </w:rPr>
              <w:t xml:space="preserve"> </w:t>
            </w:r>
            <w:r w:rsidR="00F610F5" w:rsidRPr="00F610F5">
              <w:rPr>
                <w:rFonts w:ascii="Calibri" w:hAnsi="Calibri"/>
                <w:b/>
                <w:szCs w:val="28"/>
              </w:rPr>
              <w:t>EMT Performance Dashboard</w:t>
            </w: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3E630A" w:rsidP="00DB22DF">
            <w:pPr>
              <w:rPr>
                <w:rFonts w:ascii="Calibri" w:hAnsi="Calibri"/>
                <w:b/>
              </w:rPr>
            </w:pPr>
          </w:p>
          <w:p w:rsidR="00033BC1" w:rsidRDefault="00F610F5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</w:t>
            </w:r>
            <w:r w:rsidR="007628E0">
              <w:rPr>
                <w:rFonts w:ascii="Calibri" w:hAnsi="Calibri"/>
              </w:rPr>
              <w:t xml:space="preserve"> </w:t>
            </w:r>
            <w:proofErr w:type="gramStart"/>
            <w:r w:rsidR="003C6CB6">
              <w:rPr>
                <w:rFonts w:ascii="Calibri" w:hAnsi="Calibri"/>
              </w:rPr>
              <w:t>ran</w:t>
            </w:r>
            <w:proofErr w:type="gramEnd"/>
            <w:r w:rsidR="007628E0">
              <w:rPr>
                <w:rFonts w:ascii="Calibri" w:hAnsi="Calibri"/>
              </w:rPr>
              <w:t xml:space="preserve"> through the EMT performance.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</w:t>
            </w:r>
            <w:r w:rsidR="001A152F">
              <w:rPr>
                <w:rFonts w:ascii="Calibri" w:hAnsi="Calibri"/>
              </w:rPr>
              <w:t>What prompts a disciplinary?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IS explained what a disciplinary </w:t>
            </w:r>
            <w:proofErr w:type="gramStart"/>
            <w:r>
              <w:rPr>
                <w:rFonts w:ascii="Calibri" w:hAnsi="Calibri"/>
              </w:rPr>
              <w:t xml:space="preserve">is </w:t>
            </w:r>
            <w:r w:rsidR="00AF2C2B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and</w:t>
            </w:r>
            <w:proofErr w:type="gramEnd"/>
            <w:r>
              <w:rPr>
                <w:rFonts w:ascii="Calibri" w:hAnsi="Calibri"/>
              </w:rPr>
              <w:t xml:space="preserve"> why they need to be actioned. A number o</w:t>
            </w:r>
            <w:r w:rsidR="001A152F">
              <w:rPr>
                <w:rFonts w:ascii="Calibri" w:hAnsi="Calibri"/>
              </w:rPr>
              <w:t xml:space="preserve">f staff </w:t>
            </w:r>
            <w:proofErr w:type="gramStart"/>
            <w:r w:rsidR="001A152F">
              <w:rPr>
                <w:rFonts w:ascii="Calibri" w:hAnsi="Calibri"/>
              </w:rPr>
              <w:t>have</w:t>
            </w:r>
            <w:proofErr w:type="gramEnd"/>
            <w:r w:rsidR="001A152F">
              <w:rPr>
                <w:rFonts w:ascii="Calibri" w:hAnsi="Calibri"/>
              </w:rPr>
              <w:t xml:space="preserve"> reached this point if they have been off si</w:t>
            </w:r>
            <w:r w:rsidR="00AF2C2B">
              <w:rPr>
                <w:rFonts w:ascii="Calibri" w:hAnsi="Calibri"/>
              </w:rPr>
              <w:t>ck on more that three occasions within a 12-month period.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</w:t>
            </w:r>
            <w:r w:rsidR="001A152F">
              <w:rPr>
                <w:rFonts w:ascii="Calibri" w:hAnsi="Calibri"/>
              </w:rPr>
              <w:t>Has work started at Park G</w:t>
            </w:r>
            <w:r>
              <w:rPr>
                <w:rFonts w:ascii="Calibri" w:hAnsi="Calibri"/>
              </w:rPr>
              <w:t>reen?</w:t>
            </w:r>
          </w:p>
          <w:p w:rsidR="007628E0" w:rsidRDefault="001A152F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No</w:t>
            </w:r>
            <w:r w:rsidR="00AF2C2B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not yet, but we will be starting soon.</w:t>
            </w:r>
          </w:p>
          <w:p w:rsidR="00207FE7" w:rsidRPr="000E0313" w:rsidRDefault="00207FE7" w:rsidP="00207FE7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B1270" w:rsidRDefault="003B1270" w:rsidP="005321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A44FC2" w:rsidRPr="00167459" w:rsidTr="003A217B">
        <w:trPr>
          <w:trHeight w:val="245"/>
        </w:trPr>
        <w:tc>
          <w:tcPr>
            <w:tcW w:w="7088" w:type="dxa"/>
          </w:tcPr>
          <w:p w:rsidR="00A44FC2" w:rsidRPr="007628E0" w:rsidRDefault="006B0A5A" w:rsidP="007628E0">
            <w:pPr>
              <w:rPr>
                <w:rFonts w:ascii="Calibri" w:hAnsi="Calibri"/>
                <w:b/>
                <w:szCs w:val="22"/>
              </w:rPr>
            </w:pPr>
            <w:r w:rsidRPr="007628E0">
              <w:rPr>
                <w:rFonts w:ascii="Calibri" w:hAnsi="Calibri" w:cs="Calibri"/>
                <w:b/>
                <w:bCs/>
                <w:szCs w:val="22"/>
              </w:rPr>
              <w:t xml:space="preserve">8. </w:t>
            </w:r>
            <w:r w:rsidR="007628E0" w:rsidRPr="007628E0">
              <w:rPr>
                <w:rFonts w:ascii="Calibri" w:hAnsi="Calibri" w:cs="Calibri"/>
                <w:b/>
                <w:bCs/>
                <w:szCs w:val="22"/>
              </w:rPr>
              <w:t>Voids Performance Update</w:t>
            </w:r>
          </w:p>
        </w:tc>
        <w:tc>
          <w:tcPr>
            <w:tcW w:w="3424" w:type="dxa"/>
          </w:tcPr>
          <w:p w:rsidR="00A44FC2" w:rsidRDefault="00A44FC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A44FC2" w:rsidRPr="00167459" w:rsidTr="003A217B">
        <w:trPr>
          <w:trHeight w:val="245"/>
        </w:trPr>
        <w:tc>
          <w:tcPr>
            <w:tcW w:w="7088" w:type="dxa"/>
          </w:tcPr>
          <w:p w:rsidR="006C0DA2" w:rsidRDefault="006C0DA2" w:rsidP="00DB22DF">
            <w:pPr>
              <w:rPr>
                <w:rFonts w:ascii="Calibri" w:hAnsi="Calibri"/>
                <w:b/>
              </w:rPr>
            </w:pPr>
          </w:p>
          <w:p w:rsidR="008B704D" w:rsidRDefault="001A152F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 introduced himself and ran through performance of the Voids team.</w:t>
            </w:r>
          </w:p>
          <w:p w:rsidR="007628E0" w:rsidRDefault="007628E0" w:rsidP="00DB22DF">
            <w:pPr>
              <w:rPr>
                <w:rFonts w:ascii="Calibri" w:hAnsi="Calibri"/>
              </w:rPr>
            </w:pPr>
          </w:p>
          <w:p w:rsidR="007628E0" w:rsidRDefault="007628E0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Are people happy </w:t>
            </w:r>
            <w:r w:rsidR="003C6CB6">
              <w:rPr>
                <w:rFonts w:ascii="Calibri" w:hAnsi="Calibri"/>
              </w:rPr>
              <w:t xml:space="preserve">with </w:t>
            </w:r>
            <w:r w:rsidR="001A152F">
              <w:rPr>
                <w:rFonts w:ascii="Calibri" w:hAnsi="Calibri"/>
              </w:rPr>
              <w:t>the void when they move in</w:t>
            </w:r>
            <w:r w:rsidR="003C6CB6">
              <w:rPr>
                <w:rFonts w:ascii="Calibri" w:hAnsi="Calibri"/>
              </w:rPr>
              <w:t>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Yes, we </w:t>
            </w:r>
            <w:r w:rsidR="001A152F">
              <w:rPr>
                <w:rFonts w:ascii="Calibri" w:hAnsi="Calibri"/>
              </w:rPr>
              <w:t xml:space="preserve">work to a </w:t>
            </w:r>
            <w:proofErr w:type="spellStart"/>
            <w:r w:rsidR="001A152F">
              <w:rPr>
                <w:rFonts w:ascii="Calibri" w:hAnsi="Calibri"/>
              </w:rPr>
              <w:t>lettable</w:t>
            </w:r>
            <w:proofErr w:type="spellEnd"/>
            <w:r w:rsidR="001A152F">
              <w:rPr>
                <w:rFonts w:ascii="Calibri" w:hAnsi="Calibri"/>
              </w:rPr>
              <w:t xml:space="preserve"> standard 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we get re-chargeable repairs</w:t>
            </w:r>
            <w:r w:rsidR="001A152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how good are we doing at retaining money?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r w:rsidR="003B7FD8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 xml:space="preserve">Income </w:t>
            </w:r>
            <w:r w:rsidR="003B7FD8">
              <w:rPr>
                <w:rFonts w:ascii="Calibri" w:hAnsi="Calibri"/>
              </w:rPr>
              <w:t>team usually chase it. We do</w:t>
            </w:r>
            <w:r>
              <w:rPr>
                <w:rFonts w:ascii="Calibri" w:hAnsi="Calibri"/>
              </w:rPr>
              <w:t>n’t let them off with a re-charge without a valid reason.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people vacate, is there often a dilapidation issue?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Since doing inspection, issues have been reduced as we can block the move until work is done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If someone refuses to have any work done then it becomes</w:t>
            </w:r>
            <w:r w:rsidR="003B7FD8">
              <w:rPr>
                <w:rFonts w:ascii="Calibri" w:hAnsi="Calibri"/>
              </w:rPr>
              <w:t xml:space="preserve"> a void, do you do all the work?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It has to meet the Lettable standard.</w:t>
            </w:r>
            <w:r w:rsidR="003B7FD8">
              <w:rPr>
                <w:rFonts w:ascii="Calibri" w:hAnsi="Calibri"/>
              </w:rPr>
              <w:t xml:space="preserve">  If it’s functional we won’t replace it, but if it needs doing</w:t>
            </w:r>
            <w:r w:rsidR="003F3B53">
              <w:rPr>
                <w:rFonts w:ascii="Calibri" w:hAnsi="Calibri"/>
              </w:rPr>
              <w:t xml:space="preserve">, </w:t>
            </w:r>
            <w:r w:rsidR="003B7FD8">
              <w:rPr>
                <w:rFonts w:ascii="Calibri" w:hAnsi="Calibri"/>
              </w:rPr>
              <w:t>we’ll give the new tenant a choice of bathroom/kitchen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</w:t>
            </w:r>
            <w:r w:rsidR="003F3B53">
              <w:rPr>
                <w:rFonts w:ascii="Calibri" w:hAnsi="Calibri"/>
              </w:rPr>
              <w:t>n you get a rechargeable repair</w:t>
            </w:r>
            <w:r>
              <w:rPr>
                <w:rFonts w:ascii="Calibri" w:hAnsi="Calibri"/>
              </w:rPr>
              <w:t>, how successful are you at getting money in?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We raise them, but think </w:t>
            </w:r>
            <w:r w:rsidR="003F3B53">
              <w:rPr>
                <w:rFonts w:ascii="Calibri" w:hAnsi="Calibri"/>
              </w:rPr>
              <w:t xml:space="preserve">only a small percentage pay - </w:t>
            </w:r>
            <w:r>
              <w:rPr>
                <w:rFonts w:ascii="Calibri" w:hAnsi="Calibri"/>
              </w:rPr>
              <w:t xml:space="preserve"> if they apply to come back to the Trust, they have a debt so </w:t>
            </w:r>
            <w:r w:rsidR="003F3B53">
              <w:rPr>
                <w:rFonts w:ascii="Calibri" w:hAnsi="Calibri"/>
              </w:rPr>
              <w:t xml:space="preserve">they </w:t>
            </w:r>
            <w:r>
              <w:rPr>
                <w:rFonts w:ascii="Calibri" w:hAnsi="Calibri"/>
              </w:rPr>
              <w:t xml:space="preserve">would need to clear it to </w:t>
            </w:r>
            <w:r>
              <w:rPr>
                <w:rFonts w:ascii="Calibri" w:hAnsi="Calibri"/>
              </w:rPr>
              <w:lastRenderedPageBreak/>
              <w:t>be eligible</w:t>
            </w:r>
            <w:r w:rsidR="003F3B53">
              <w:rPr>
                <w:rFonts w:ascii="Calibri" w:hAnsi="Calibri"/>
              </w:rPr>
              <w:t xml:space="preserve"> for any properties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How many radiators do you put in a lounge?</w:t>
            </w:r>
          </w:p>
          <w:p w:rsidR="003C6CB6" w:rsidRPr="00965C30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 w:rsidR="00435AE3">
              <w:rPr>
                <w:rFonts w:ascii="Calibri" w:hAnsi="Calibri"/>
              </w:rPr>
              <w:t xml:space="preserve"> The contractor deals with that; it’s normally geared up to the heating requirements of the room (size, heat loss, etc.)</w:t>
            </w:r>
          </w:p>
          <w:p w:rsidR="00965C30" w:rsidRDefault="00965C30" w:rsidP="00DB22DF">
            <w:pPr>
              <w:rPr>
                <w:rFonts w:ascii="Calibri" w:hAnsi="Calibri"/>
                <w:b/>
              </w:rPr>
            </w:pPr>
          </w:p>
        </w:tc>
        <w:tc>
          <w:tcPr>
            <w:tcW w:w="3424" w:type="dxa"/>
          </w:tcPr>
          <w:p w:rsidR="00A44FC2" w:rsidRDefault="00A44FC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Pr="006B0A5A" w:rsidRDefault="006B0A5A" w:rsidP="003C6CB6">
            <w:pPr>
              <w:rPr>
                <w:rFonts w:ascii="Calibri" w:hAnsi="Calibri"/>
                <w:b/>
                <w:sz w:val="24"/>
              </w:rPr>
            </w:pPr>
            <w:r w:rsidRPr="006B0A5A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9. </w:t>
            </w:r>
            <w:r w:rsidR="006B542B" w:rsidRPr="006B542B">
              <w:rPr>
                <w:rFonts w:ascii="Calibri" w:hAnsi="Calibri" w:cs="Calibri"/>
                <w:b/>
                <w:bCs/>
                <w:szCs w:val="24"/>
              </w:rPr>
              <w:t xml:space="preserve">Repairs Performance Update </w:t>
            </w:r>
            <w:r w:rsidR="006B542B">
              <w:rPr>
                <w:rFonts w:ascii="Calibri" w:hAnsi="Calibri" w:cs="Calibri"/>
                <w:b/>
                <w:bCs/>
                <w:sz w:val="28"/>
                <w:szCs w:val="24"/>
              </w:rPr>
              <w:tab/>
            </w: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Default="006B0A5A" w:rsidP="00DB22DF">
            <w:pPr>
              <w:rPr>
                <w:rFonts w:ascii="Calibri" w:hAnsi="Calibri"/>
                <w:b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 ran through the Repairs performance.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people refuse to have improvements</w:t>
            </w:r>
            <w:r w:rsidR="003F3B5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are other people</w:t>
            </w:r>
            <w:r w:rsidR="003F3B53">
              <w:rPr>
                <w:rFonts w:ascii="Calibri" w:hAnsi="Calibri"/>
              </w:rPr>
              <w:t>’s properties</w:t>
            </w:r>
            <w:r>
              <w:rPr>
                <w:rFonts w:ascii="Calibri" w:hAnsi="Calibri"/>
              </w:rPr>
              <w:t xml:space="preserve"> brought forward?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Yes, we tend to bring people forward by about 3-5 months.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What is the expected lifetime of the kitchens/bathrooms?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20 years for a kitchen. 30 years</w:t>
            </w:r>
            <w:r w:rsidR="003F3B53">
              <w:rPr>
                <w:rFonts w:ascii="Calibri" w:hAnsi="Calibri"/>
              </w:rPr>
              <w:t xml:space="preserve"> for a</w:t>
            </w:r>
            <w:r>
              <w:rPr>
                <w:rFonts w:ascii="Calibri" w:hAnsi="Calibri"/>
              </w:rPr>
              <w:t xml:space="preserve"> bathroom.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Who sets the targets?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Ian Salt and Gary Naylor</w:t>
            </w:r>
            <w:r w:rsidR="00435AE3">
              <w:rPr>
                <w:rFonts w:ascii="Calibri" w:hAnsi="Calibri"/>
              </w:rPr>
              <w:t>. We look for areas that we can improve on, and if we hit the targets, we can re-set them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you are promised something</w:t>
            </w:r>
            <w:r w:rsidR="00435AE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but don’t ever </w:t>
            </w:r>
            <w:r w:rsidR="00435AE3">
              <w:rPr>
                <w:rFonts w:ascii="Calibri" w:hAnsi="Calibri"/>
              </w:rPr>
              <w:t>hear</w:t>
            </w:r>
            <w:r>
              <w:rPr>
                <w:rFonts w:ascii="Calibri" w:hAnsi="Calibri"/>
              </w:rPr>
              <w:t xml:space="preserve"> about it, are you meant</w:t>
            </w:r>
            <w:r w:rsidR="003F3B53">
              <w:rPr>
                <w:rFonts w:ascii="Calibri" w:hAnsi="Calibri"/>
              </w:rPr>
              <w:t xml:space="preserve"> to</w:t>
            </w:r>
            <w:r>
              <w:rPr>
                <w:rFonts w:ascii="Calibri" w:hAnsi="Calibri"/>
              </w:rPr>
              <w:t xml:space="preserve"> chase it?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We’re looking into that. We will be looking at booking repairs at the visit of the first repair.</w:t>
            </w:r>
          </w:p>
          <w:p w:rsidR="009D08DF" w:rsidRPr="009D08DF" w:rsidRDefault="009D08DF" w:rsidP="006B542B">
            <w:pPr>
              <w:rPr>
                <w:rFonts w:ascii="Calibri" w:hAnsi="Calibri"/>
              </w:rPr>
            </w:pPr>
          </w:p>
        </w:tc>
        <w:tc>
          <w:tcPr>
            <w:tcW w:w="3424" w:type="dxa"/>
          </w:tcPr>
          <w:p w:rsidR="00841E57" w:rsidRDefault="00841E57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A22A9" w:rsidRDefault="00CA22A9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A22A9" w:rsidRDefault="00CA22A9" w:rsidP="00CA22A9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Pr="006B0A5A" w:rsidRDefault="006B0A5A" w:rsidP="00DB22DF">
            <w:pPr>
              <w:rPr>
                <w:rFonts w:ascii="Calibri" w:hAnsi="Calibri"/>
                <w:b/>
                <w:sz w:val="24"/>
              </w:rPr>
            </w:pPr>
            <w:r w:rsidRPr="006B0A5A">
              <w:rPr>
                <w:rFonts w:ascii="Calibri" w:hAnsi="Calibri"/>
                <w:b/>
                <w:sz w:val="24"/>
                <w:szCs w:val="28"/>
              </w:rPr>
              <w:t xml:space="preserve">10. Any Other Business </w:t>
            </w:r>
            <w:r w:rsidRPr="006B0A5A">
              <w:rPr>
                <w:rFonts w:ascii="Calibri" w:hAnsi="Calibri"/>
                <w:b/>
                <w:sz w:val="24"/>
                <w:szCs w:val="28"/>
              </w:rPr>
              <w:tab/>
            </w: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Default="006B0A5A" w:rsidP="00DB22DF">
            <w:pPr>
              <w:rPr>
                <w:rFonts w:ascii="Calibri" w:hAnsi="Calibri"/>
                <w:b/>
              </w:rPr>
            </w:pPr>
          </w:p>
          <w:p w:rsidR="006B542B" w:rsidRPr="00B14ABF" w:rsidRDefault="00435AE3" w:rsidP="00DB22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SL </w:t>
            </w:r>
            <w:proofErr w:type="gramStart"/>
            <w:r>
              <w:rPr>
                <w:rFonts w:ascii="Calibri" w:hAnsi="Calibri"/>
              </w:rPr>
              <w:t>raised</w:t>
            </w:r>
            <w:proofErr w:type="gramEnd"/>
            <w:r>
              <w:rPr>
                <w:rFonts w:ascii="Calibri" w:hAnsi="Calibri"/>
              </w:rPr>
              <w:t xml:space="preserve"> that </w:t>
            </w:r>
            <w:r w:rsidR="003F3B53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>repairs inspection report will go to the B</w:t>
            </w:r>
            <w:r w:rsidR="00B14ABF">
              <w:rPr>
                <w:rFonts w:ascii="Calibri" w:hAnsi="Calibri"/>
              </w:rPr>
              <w:t xml:space="preserve">oard meeting </w:t>
            </w:r>
            <w:r>
              <w:rPr>
                <w:rFonts w:ascii="Calibri" w:hAnsi="Calibri"/>
              </w:rPr>
              <w:t>on Tuesday</w:t>
            </w:r>
            <w:r w:rsidR="00B14ABF">
              <w:rPr>
                <w:rFonts w:ascii="Calibri" w:hAnsi="Calibri"/>
              </w:rPr>
              <w:t xml:space="preserve"> 20</w:t>
            </w:r>
            <w:r w:rsidR="00B14ABF" w:rsidRPr="00B14ABF">
              <w:rPr>
                <w:rFonts w:ascii="Calibri" w:hAnsi="Calibri"/>
                <w:vertAlign w:val="superscript"/>
              </w:rPr>
              <w:t>th</w:t>
            </w:r>
            <w:r w:rsidR="00B14ABF">
              <w:rPr>
                <w:rFonts w:ascii="Calibri" w:hAnsi="Calibri"/>
              </w:rPr>
              <w:t xml:space="preserve"> May 2014</w:t>
            </w:r>
            <w:r>
              <w:rPr>
                <w:rFonts w:ascii="Calibri" w:hAnsi="Calibri"/>
              </w:rPr>
              <w:t>,</w:t>
            </w:r>
            <w:r w:rsidR="00B14ABF">
              <w:rPr>
                <w:rFonts w:ascii="Calibri" w:hAnsi="Calibri"/>
              </w:rPr>
              <w:t xml:space="preserve"> </w:t>
            </w:r>
            <w:r w:rsidR="00B14ABF" w:rsidRPr="00435AE3">
              <w:rPr>
                <w:rFonts w:ascii="Calibri" w:hAnsi="Calibri"/>
              </w:rPr>
              <w:t xml:space="preserve">and </w:t>
            </w:r>
            <w:r w:rsidRPr="00435AE3">
              <w:rPr>
                <w:rFonts w:ascii="Calibri" w:hAnsi="Calibri"/>
              </w:rPr>
              <w:t>every Challenge member</w:t>
            </w:r>
            <w:r w:rsidR="00B14ABF" w:rsidRPr="00435AE3">
              <w:rPr>
                <w:rFonts w:ascii="Calibri" w:hAnsi="Calibri"/>
              </w:rPr>
              <w:t xml:space="preserve"> </w:t>
            </w:r>
            <w:r w:rsidR="003F3B53">
              <w:rPr>
                <w:rFonts w:ascii="Calibri" w:hAnsi="Calibri"/>
              </w:rPr>
              <w:t>will be expected to</w:t>
            </w:r>
            <w:r w:rsidR="00B14ABF" w:rsidRPr="00435AE3">
              <w:rPr>
                <w:rFonts w:ascii="Calibri" w:hAnsi="Calibri"/>
              </w:rPr>
              <w:t xml:space="preserve"> attend</w:t>
            </w:r>
            <w:r w:rsidR="00B14ABF" w:rsidRPr="00B14ABF">
              <w:rPr>
                <w:rFonts w:ascii="Calibri" w:hAnsi="Calibri"/>
                <w:b/>
              </w:rPr>
              <w:t xml:space="preserve">. </w:t>
            </w:r>
          </w:p>
          <w:p w:rsidR="006B0A5A" w:rsidRDefault="006B0A5A" w:rsidP="006B542B">
            <w:pPr>
              <w:rPr>
                <w:rFonts w:ascii="Calibri" w:hAnsi="Calibri"/>
                <w:b/>
              </w:rPr>
            </w:pPr>
          </w:p>
          <w:p w:rsidR="00B14ABF" w:rsidRDefault="00B14AB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ran through the next scrutiny topics</w:t>
            </w:r>
            <w:r w:rsidR="00435AE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and everyone </w:t>
            </w:r>
            <w:r w:rsidR="00435AE3">
              <w:rPr>
                <w:rFonts w:ascii="Calibri" w:hAnsi="Calibri"/>
              </w:rPr>
              <w:t xml:space="preserve">provisionally </w:t>
            </w:r>
            <w:r>
              <w:rPr>
                <w:rFonts w:ascii="Calibri" w:hAnsi="Calibri"/>
              </w:rPr>
              <w:t>ag</w:t>
            </w:r>
            <w:r w:rsidR="00435AE3">
              <w:rPr>
                <w:rFonts w:ascii="Calibri" w:hAnsi="Calibri"/>
              </w:rPr>
              <w:t>reed on “Tenant Sustainability” as the next area to review. SL advised that Challenge have a week to review this, before they make a final decision.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JSL suggested inviting someone along to </w:t>
            </w:r>
            <w:r w:rsidR="003F3B53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>Quarterly Update to talk about the progress of bringing the gas team in-house.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Challenge agreed they are happy for SL to send them the draft agenda two weeks before the final one is sent out, to add any items.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David Gooda, Chairman of the Board, came in to briefly discuss the Resident Involvement structure.</w:t>
            </w:r>
          </w:p>
          <w:p w:rsidR="008A12E2" w:rsidRDefault="008A12E2" w:rsidP="006B542B">
            <w:pPr>
              <w:rPr>
                <w:rFonts w:ascii="Calibri" w:hAnsi="Calibri"/>
              </w:rPr>
            </w:pPr>
          </w:p>
          <w:p w:rsidR="008A12E2" w:rsidRDefault="008A12E2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asked if anyone would like to do anything differently</w:t>
            </w:r>
            <w:r w:rsidR="00506981">
              <w:rPr>
                <w:rFonts w:ascii="Calibri" w:hAnsi="Calibri"/>
              </w:rPr>
              <w:t xml:space="preserve"> in </w:t>
            </w:r>
            <w:proofErr w:type="gramStart"/>
            <w:r w:rsidR="00506981">
              <w:rPr>
                <w:rFonts w:ascii="Calibri" w:hAnsi="Calibri"/>
              </w:rPr>
              <w:t>future</w:t>
            </w:r>
            <w:r>
              <w:rPr>
                <w:rFonts w:ascii="Calibri" w:hAnsi="Calibri"/>
              </w:rPr>
              <w:t>?</w:t>
            </w:r>
            <w:proofErr w:type="gramEnd"/>
            <w:r>
              <w:rPr>
                <w:rFonts w:ascii="Calibri" w:hAnsi="Calibri"/>
              </w:rPr>
              <w:t xml:space="preserve"> A recent conversation with LB had identified that :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 w:rsidRPr="008A12E2">
              <w:rPr>
                <w:rFonts w:ascii="Calibri" w:hAnsi="Calibri"/>
              </w:rPr>
              <w:t>there is disillus</w:t>
            </w:r>
            <w:r>
              <w:rPr>
                <w:rFonts w:ascii="Calibri" w:hAnsi="Calibri"/>
              </w:rPr>
              <w:t>ionment from Challenge members</w:t>
            </w:r>
          </w:p>
          <w:p w:rsidR="00435AE3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 w:rsidRPr="008A12E2">
              <w:rPr>
                <w:rFonts w:ascii="Calibri" w:hAnsi="Calibri"/>
              </w:rPr>
              <w:t>they’re not having the impact they want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there’s no support from other tenants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groups</w:t>
            </w:r>
            <w:r w:rsidR="00506981">
              <w:rPr>
                <w:rFonts w:ascii="Calibri" w:hAnsi="Calibri"/>
              </w:rPr>
              <w:t xml:space="preserve">(Community Voice) </w:t>
            </w:r>
            <w:r>
              <w:rPr>
                <w:rFonts w:ascii="Calibri" w:hAnsi="Calibri"/>
              </w:rPr>
              <w:t xml:space="preserve"> want to veto decisions made by Challenge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- Is it the structure you’re dissatisfied with, or the people?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 - It will always be a struggle to get unpaid volunteers for such a time commitment. I’m happy with the structure</w:t>
            </w:r>
            <w:r w:rsidR="00506981">
              <w:rPr>
                <w:rFonts w:ascii="Calibri" w:hAnsi="Calibri"/>
              </w:rPr>
              <w:t>, and I think we get all the information from SL that we ask for,</w:t>
            </w:r>
            <w:r>
              <w:rPr>
                <w:rFonts w:ascii="Calibri" w:hAnsi="Calibri"/>
              </w:rPr>
              <w:t xml:space="preserve"> but I just think we need more people.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DJ – It might be less independent if Challenge members got paid.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JSL – New people won’t join Challenge because they can’t co</w:t>
            </w:r>
            <w:r w:rsidR="00506981">
              <w:rPr>
                <w:rFonts w:ascii="Calibri" w:hAnsi="Calibri"/>
              </w:rPr>
              <w:t xml:space="preserve">mmit to going </w:t>
            </w:r>
            <w:r w:rsidR="00506981">
              <w:rPr>
                <w:rFonts w:ascii="Calibri" w:hAnsi="Calibri"/>
              </w:rPr>
              <w:lastRenderedPageBreak/>
              <w:t>to Community Voice meetings.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– It’s important to accept that some customers will prefer attending more conversational meetings like Community Voice</w:t>
            </w:r>
            <w:r w:rsidR="00506981">
              <w:rPr>
                <w:rFonts w:ascii="Calibri" w:hAnsi="Calibri"/>
              </w:rPr>
              <w:t xml:space="preserve"> that </w:t>
            </w:r>
            <w:r w:rsidR="00EA7CCB">
              <w:rPr>
                <w:rFonts w:ascii="Calibri" w:hAnsi="Calibri"/>
              </w:rPr>
              <w:t>work at an operational</w:t>
            </w:r>
            <w:r w:rsidR="00506981">
              <w:rPr>
                <w:rFonts w:ascii="Calibri" w:hAnsi="Calibri"/>
              </w:rPr>
              <w:t xml:space="preserve"> level</w:t>
            </w:r>
            <w:r>
              <w:rPr>
                <w:rFonts w:ascii="Calibri" w:hAnsi="Calibri"/>
              </w:rPr>
              <w:t>, and others will prefer a more strategic role like Challenge.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 –</w:t>
            </w:r>
            <w:r w:rsidR="00506981">
              <w:rPr>
                <w:rFonts w:ascii="Calibri" w:hAnsi="Calibri"/>
              </w:rPr>
              <w:t xml:space="preserve"> The recruitment process is</w:t>
            </w:r>
            <w:r>
              <w:rPr>
                <w:rFonts w:ascii="Calibri" w:hAnsi="Calibri"/>
              </w:rPr>
              <w:t xml:space="preserve"> too formal and too demanding.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LB – Challenge don’t know what’s going on at ground level.</w:t>
            </w:r>
          </w:p>
          <w:p w:rsidR="00435AE3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– Neither do Board, but that’s because we’re a strategic group like Challenge, and our role is to look at the bigger picture</w:t>
            </w:r>
            <w:r w:rsidR="00506981">
              <w:rPr>
                <w:rFonts w:ascii="Calibri" w:hAnsi="Calibri"/>
              </w:rPr>
              <w:t xml:space="preserve"> of the organisation</w:t>
            </w:r>
            <w:r>
              <w:rPr>
                <w:rFonts w:ascii="Calibri" w:hAnsi="Calibri"/>
              </w:rPr>
              <w:t>. We’re not an operational group. There are two very different philosophies, and we’ve tried to provide</w:t>
            </w:r>
            <w:r w:rsidR="00506981">
              <w:rPr>
                <w:rFonts w:ascii="Calibri" w:hAnsi="Calibri"/>
              </w:rPr>
              <w:t xml:space="preserve"> two</w:t>
            </w:r>
            <w:r>
              <w:rPr>
                <w:rFonts w:ascii="Calibri" w:hAnsi="Calibri"/>
              </w:rPr>
              <w:t xml:space="preserve"> different levels of opportunities to tenants.</w:t>
            </w:r>
          </w:p>
          <w:p w:rsidR="008A12E2" w:rsidRPr="00B14ABF" w:rsidRDefault="008A12E2" w:rsidP="008A12E2">
            <w:pPr>
              <w:rPr>
                <w:rFonts w:ascii="Calibri" w:hAnsi="Calibri"/>
              </w:rPr>
            </w:pP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14ABF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send out Repairs Report and Action Plan</w:t>
            </w:r>
            <w:r w:rsidR="005A5412">
              <w:rPr>
                <w:rFonts w:ascii="Calibri" w:hAnsi="Calibri"/>
                <w:bCs/>
                <w:smallCaps w:val="0"/>
                <w:szCs w:val="22"/>
              </w:rPr>
              <w:t xml:space="preserve"> </w:t>
            </w:r>
            <w:r w:rsidR="005A5412" w:rsidRPr="005A5412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t>(Done 11.05.14)</w:t>
            </w:r>
          </w:p>
          <w:p w:rsidR="00435AE3" w:rsidRDefault="00435AE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F3B53" w:rsidRDefault="003F3B5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435AE3" w:rsidRDefault="00435AE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SL to send out the risk report compiled by the Internal Auditors </w:t>
            </w:r>
            <w:r w:rsidRPr="00435AE3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t>(Done 28.05.14)</w:t>
            </w:r>
          </w:p>
          <w:p w:rsidR="003F3B53" w:rsidRDefault="003F3B5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</w:p>
          <w:p w:rsidR="00435AE3" w:rsidRPr="00435AE3" w:rsidRDefault="00435AE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 w:rsidRPr="00435AE3"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>
              <w:rPr>
                <w:rFonts w:ascii="Calibri" w:hAnsi="Calibri"/>
                <w:bCs/>
                <w:smallCaps w:val="0"/>
                <w:szCs w:val="22"/>
              </w:rPr>
              <w:t>SL to invite Gary Thompson along to the Summer Quarterly Update</w:t>
            </w:r>
          </w:p>
          <w:p w:rsidR="00B14ABF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14ABF" w:rsidRPr="008B704D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1229E" w:rsidRDefault="0021229E" w:rsidP="006B542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707CC" w:rsidRPr="00167459" w:rsidTr="003A217B">
        <w:trPr>
          <w:trHeight w:val="245"/>
        </w:trPr>
        <w:tc>
          <w:tcPr>
            <w:tcW w:w="7088" w:type="dxa"/>
          </w:tcPr>
          <w:p w:rsidR="003707CC" w:rsidRDefault="003707CC" w:rsidP="006F5A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The next meeting will be held on </w:t>
            </w:r>
            <w:r w:rsidR="006F5AF1">
              <w:rPr>
                <w:rFonts w:ascii="Calibri" w:hAnsi="Calibri"/>
                <w:b/>
              </w:rPr>
              <w:t>29</w:t>
            </w:r>
            <w:r w:rsidR="006F5AF1" w:rsidRPr="006F5AF1">
              <w:rPr>
                <w:rFonts w:ascii="Calibri" w:hAnsi="Calibri"/>
                <w:b/>
                <w:vertAlign w:val="superscript"/>
              </w:rPr>
              <w:t>th</w:t>
            </w:r>
            <w:r w:rsidR="006F5AF1">
              <w:rPr>
                <w:rFonts w:ascii="Calibri" w:hAnsi="Calibri"/>
                <w:b/>
              </w:rPr>
              <w:t xml:space="preserve"> May 2014 at 11</w:t>
            </w:r>
            <w:r w:rsidR="003F3B53">
              <w:rPr>
                <w:rFonts w:ascii="Calibri" w:hAnsi="Calibri"/>
                <w:b/>
              </w:rPr>
              <w:t>am</w:t>
            </w:r>
          </w:p>
        </w:tc>
        <w:tc>
          <w:tcPr>
            <w:tcW w:w="3424" w:type="dxa"/>
          </w:tcPr>
          <w:p w:rsidR="003707CC" w:rsidRDefault="003707CC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</w:tbl>
    <w:p w:rsidR="0008591C" w:rsidRPr="00865A38" w:rsidRDefault="0008591C" w:rsidP="00D44654"/>
    <w:sectPr w:rsidR="0008591C" w:rsidRPr="00865A38" w:rsidSect="000B5211">
      <w:footerReference w:type="even" r:id="rId10"/>
      <w:footerReference w:type="default" r:id="rId11"/>
      <w:pgSz w:w="11907" w:h="16840" w:code="9"/>
      <w:pgMar w:top="284" w:right="1440" w:bottom="567" w:left="1440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8C" w:rsidRDefault="009E158C">
      <w:r>
        <w:separator/>
      </w:r>
    </w:p>
  </w:endnote>
  <w:endnote w:type="continuationSeparator" w:id="0">
    <w:p w:rsidR="009E158C" w:rsidRDefault="009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9273D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8C" w:rsidRDefault="009E158C">
      <w:r>
        <w:separator/>
      </w:r>
    </w:p>
  </w:footnote>
  <w:footnote w:type="continuationSeparator" w:id="0">
    <w:p w:rsidR="009E158C" w:rsidRDefault="009E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32"/>
    <w:multiLevelType w:val="hybridMultilevel"/>
    <w:tmpl w:val="D59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65D"/>
    <w:multiLevelType w:val="hybridMultilevel"/>
    <w:tmpl w:val="E3745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C040A"/>
    <w:multiLevelType w:val="hybridMultilevel"/>
    <w:tmpl w:val="47AC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26E21"/>
    <w:multiLevelType w:val="hybridMultilevel"/>
    <w:tmpl w:val="842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777"/>
    <w:multiLevelType w:val="hybridMultilevel"/>
    <w:tmpl w:val="1AD02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505F1"/>
    <w:multiLevelType w:val="hybridMultilevel"/>
    <w:tmpl w:val="40CE81DA"/>
    <w:lvl w:ilvl="0" w:tplc="B28AE0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A32B4"/>
    <w:multiLevelType w:val="hybridMultilevel"/>
    <w:tmpl w:val="C56EC84A"/>
    <w:lvl w:ilvl="0" w:tplc="39E6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944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5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4A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E8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1E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0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F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3B0ED7"/>
    <w:multiLevelType w:val="hybridMultilevel"/>
    <w:tmpl w:val="1C72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6622E"/>
    <w:multiLevelType w:val="hybridMultilevel"/>
    <w:tmpl w:val="A08CA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B02F5"/>
    <w:multiLevelType w:val="hybridMultilevel"/>
    <w:tmpl w:val="C2666088"/>
    <w:lvl w:ilvl="0" w:tplc="1A769B20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96612BB"/>
    <w:multiLevelType w:val="hybridMultilevel"/>
    <w:tmpl w:val="650AA520"/>
    <w:lvl w:ilvl="0" w:tplc="C69CDDA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1A2838E8"/>
    <w:multiLevelType w:val="hybridMultilevel"/>
    <w:tmpl w:val="D4C8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320F"/>
    <w:multiLevelType w:val="hybridMultilevel"/>
    <w:tmpl w:val="2E98D9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438B"/>
    <w:multiLevelType w:val="hybridMultilevel"/>
    <w:tmpl w:val="F6A811B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23BB02B4"/>
    <w:multiLevelType w:val="hybridMultilevel"/>
    <w:tmpl w:val="D04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65974"/>
    <w:multiLevelType w:val="hybridMultilevel"/>
    <w:tmpl w:val="277E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462D3"/>
    <w:multiLevelType w:val="hybridMultilevel"/>
    <w:tmpl w:val="F184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C47E4"/>
    <w:multiLevelType w:val="hybridMultilevel"/>
    <w:tmpl w:val="58F6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A76FD"/>
    <w:multiLevelType w:val="hybridMultilevel"/>
    <w:tmpl w:val="4FD0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9478B"/>
    <w:multiLevelType w:val="hybridMultilevel"/>
    <w:tmpl w:val="CB9A912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0">
    <w:nsid w:val="370B67D1"/>
    <w:multiLevelType w:val="hybridMultilevel"/>
    <w:tmpl w:val="15280A1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B8654A0"/>
    <w:multiLevelType w:val="hybridMultilevel"/>
    <w:tmpl w:val="ADA0586C"/>
    <w:lvl w:ilvl="0" w:tplc="950A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FE0C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A8DE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FE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BE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E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0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40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3BC40C17"/>
    <w:multiLevelType w:val="hybridMultilevel"/>
    <w:tmpl w:val="0772E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57267"/>
    <w:multiLevelType w:val="hybridMultilevel"/>
    <w:tmpl w:val="C730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F78D1"/>
    <w:multiLevelType w:val="hybridMultilevel"/>
    <w:tmpl w:val="571AD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7C7FBA"/>
    <w:multiLevelType w:val="hybridMultilevel"/>
    <w:tmpl w:val="AED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5FC"/>
    <w:multiLevelType w:val="hybridMultilevel"/>
    <w:tmpl w:val="CFC2E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1D05E6"/>
    <w:multiLevelType w:val="hybridMultilevel"/>
    <w:tmpl w:val="30A0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532129"/>
    <w:multiLevelType w:val="hybridMultilevel"/>
    <w:tmpl w:val="D10C4AA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56180"/>
    <w:multiLevelType w:val="hybridMultilevel"/>
    <w:tmpl w:val="6F742A9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4D6E4094"/>
    <w:multiLevelType w:val="hybridMultilevel"/>
    <w:tmpl w:val="571EA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051EE8"/>
    <w:multiLevelType w:val="hybridMultilevel"/>
    <w:tmpl w:val="ACC2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F1D31"/>
    <w:multiLevelType w:val="hybridMultilevel"/>
    <w:tmpl w:val="153AA464"/>
    <w:lvl w:ilvl="0" w:tplc="184430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44E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77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640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B3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25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EC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A3A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793A54"/>
    <w:multiLevelType w:val="hybridMultilevel"/>
    <w:tmpl w:val="F6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D0752"/>
    <w:multiLevelType w:val="hybridMultilevel"/>
    <w:tmpl w:val="02C45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8E5022"/>
    <w:multiLevelType w:val="hybridMultilevel"/>
    <w:tmpl w:val="98E65218"/>
    <w:lvl w:ilvl="0" w:tplc="B1FA4990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6628687C"/>
    <w:multiLevelType w:val="hybridMultilevel"/>
    <w:tmpl w:val="74148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D82098"/>
    <w:multiLevelType w:val="hybridMultilevel"/>
    <w:tmpl w:val="5C2EC9A8"/>
    <w:lvl w:ilvl="0" w:tplc="26002B4C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8">
    <w:nsid w:val="6BC10FA8"/>
    <w:multiLevelType w:val="hybridMultilevel"/>
    <w:tmpl w:val="BA9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020E9"/>
    <w:multiLevelType w:val="hybridMultilevel"/>
    <w:tmpl w:val="7FE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B2F4B"/>
    <w:multiLevelType w:val="hybridMultilevel"/>
    <w:tmpl w:val="FAFE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05C28"/>
    <w:multiLevelType w:val="hybridMultilevel"/>
    <w:tmpl w:val="4A06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A84237"/>
    <w:multiLevelType w:val="hybridMultilevel"/>
    <w:tmpl w:val="E1D429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F139F9"/>
    <w:multiLevelType w:val="hybridMultilevel"/>
    <w:tmpl w:val="A080F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8E414F5"/>
    <w:multiLevelType w:val="hybridMultilevel"/>
    <w:tmpl w:val="E9B0C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5D1E41"/>
    <w:multiLevelType w:val="hybridMultilevel"/>
    <w:tmpl w:val="D96CB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F67CBA"/>
    <w:multiLevelType w:val="hybridMultilevel"/>
    <w:tmpl w:val="795A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46"/>
  </w:num>
  <w:num w:numId="5">
    <w:abstractNumId w:val="28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8"/>
  </w:num>
  <w:num w:numId="9">
    <w:abstractNumId w:val="25"/>
  </w:num>
  <w:num w:numId="10">
    <w:abstractNumId w:val="39"/>
  </w:num>
  <w:num w:numId="11">
    <w:abstractNumId w:val="14"/>
  </w:num>
  <w:num w:numId="12">
    <w:abstractNumId w:val="24"/>
  </w:num>
  <w:num w:numId="13">
    <w:abstractNumId w:val="29"/>
  </w:num>
  <w:num w:numId="14">
    <w:abstractNumId w:val="13"/>
  </w:num>
  <w:num w:numId="15">
    <w:abstractNumId w:val="43"/>
  </w:num>
  <w:num w:numId="16">
    <w:abstractNumId w:val="33"/>
  </w:num>
  <w:num w:numId="17">
    <w:abstractNumId w:val="2"/>
  </w:num>
  <w:num w:numId="18">
    <w:abstractNumId w:val="17"/>
  </w:num>
  <w:num w:numId="19">
    <w:abstractNumId w:val="23"/>
  </w:num>
  <w:num w:numId="20">
    <w:abstractNumId w:val="3"/>
  </w:num>
  <w:num w:numId="21">
    <w:abstractNumId w:val="0"/>
  </w:num>
  <w:num w:numId="22">
    <w:abstractNumId w:val="31"/>
  </w:num>
  <w:num w:numId="23">
    <w:abstractNumId w:val="42"/>
  </w:num>
  <w:num w:numId="24">
    <w:abstractNumId w:val="32"/>
  </w:num>
  <w:num w:numId="25">
    <w:abstractNumId w:val="12"/>
  </w:num>
  <w:num w:numId="26">
    <w:abstractNumId w:val="6"/>
  </w:num>
  <w:num w:numId="27">
    <w:abstractNumId w:val="21"/>
  </w:num>
  <w:num w:numId="28">
    <w:abstractNumId w:val="5"/>
  </w:num>
  <w:num w:numId="29">
    <w:abstractNumId w:val="34"/>
  </w:num>
  <w:num w:numId="30">
    <w:abstractNumId w:val="4"/>
  </w:num>
  <w:num w:numId="31">
    <w:abstractNumId w:val="45"/>
  </w:num>
  <w:num w:numId="32">
    <w:abstractNumId w:val="30"/>
  </w:num>
  <w:num w:numId="33">
    <w:abstractNumId w:val="22"/>
  </w:num>
  <w:num w:numId="34">
    <w:abstractNumId w:val="27"/>
  </w:num>
  <w:num w:numId="35">
    <w:abstractNumId w:val="37"/>
  </w:num>
  <w:num w:numId="36">
    <w:abstractNumId w:val="36"/>
  </w:num>
  <w:num w:numId="37">
    <w:abstractNumId w:val="44"/>
  </w:num>
  <w:num w:numId="38">
    <w:abstractNumId w:val="1"/>
  </w:num>
  <w:num w:numId="39">
    <w:abstractNumId w:val="7"/>
  </w:num>
  <w:num w:numId="40">
    <w:abstractNumId w:val="10"/>
  </w:num>
  <w:num w:numId="41">
    <w:abstractNumId w:val="9"/>
  </w:num>
  <w:num w:numId="42">
    <w:abstractNumId w:val="11"/>
  </w:num>
  <w:num w:numId="43">
    <w:abstractNumId w:val="40"/>
  </w:num>
  <w:num w:numId="44">
    <w:abstractNumId w:val="16"/>
  </w:num>
  <w:num w:numId="45">
    <w:abstractNumId w:val="18"/>
  </w:num>
  <w:num w:numId="46">
    <w:abstractNumId w:val="1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2"/>
    <w:rsid w:val="0000304A"/>
    <w:rsid w:val="0000342E"/>
    <w:rsid w:val="00015698"/>
    <w:rsid w:val="0001588C"/>
    <w:rsid w:val="0002427D"/>
    <w:rsid w:val="00026007"/>
    <w:rsid w:val="00030885"/>
    <w:rsid w:val="00030DB8"/>
    <w:rsid w:val="00031B74"/>
    <w:rsid w:val="00033BC1"/>
    <w:rsid w:val="00040352"/>
    <w:rsid w:val="0004079E"/>
    <w:rsid w:val="0004129B"/>
    <w:rsid w:val="000436C9"/>
    <w:rsid w:val="00043E6D"/>
    <w:rsid w:val="000473A8"/>
    <w:rsid w:val="00050299"/>
    <w:rsid w:val="00050BDB"/>
    <w:rsid w:val="0005543D"/>
    <w:rsid w:val="00055D4F"/>
    <w:rsid w:val="00061419"/>
    <w:rsid w:val="000632F7"/>
    <w:rsid w:val="00065C79"/>
    <w:rsid w:val="000663CB"/>
    <w:rsid w:val="000710CB"/>
    <w:rsid w:val="0007308A"/>
    <w:rsid w:val="00081B94"/>
    <w:rsid w:val="00081EF7"/>
    <w:rsid w:val="000822CC"/>
    <w:rsid w:val="000822E7"/>
    <w:rsid w:val="00083230"/>
    <w:rsid w:val="0008591C"/>
    <w:rsid w:val="0008666C"/>
    <w:rsid w:val="00086FC0"/>
    <w:rsid w:val="00091EC1"/>
    <w:rsid w:val="00094433"/>
    <w:rsid w:val="00097B3E"/>
    <w:rsid w:val="000A06DC"/>
    <w:rsid w:val="000A0B8E"/>
    <w:rsid w:val="000A37F3"/>
    <w:rsid w:val="000A6E95"/>
    <w:rsid w:val="000A7005"/>
    <w:rsid w:val="000A732F"/>
    <w:rsid w:val="000B0CB8"/>
    <w:rsid w:val="000B0FDD"/>
    <w:rsid w:val="000B2C05"/>
    <w:rsid w:val="000B2F13"/>
    <w:rsid w:val="000B3A16"/>
    <w:rsid w:val="000B5211"/>
    <w:rsid w:val="000B6FF6"/>
    <w:rsid w:val="000C2D7F"/>
    <w:rsid w:val="000D0BCF"/>
    <w:rsid w:val="000D0EB1"/>
    <w:rsid w:val="000D1001"/>
    <w:rsid w:val="000D2B07"/>
    <w:rsid w:val="000D724F"/>
    <w:rsid w:val="000E0313"/>
    <w:rsid w:val="000E044D"/>
    <w:rsid w:val="000E2EEA"/>
    <w:rsid w:val="000E3EE9"/>
    <w:rsid w:val="000E4F54"/>
    <w:rsid w:val="000F000E"/>
    <w:rsid w:val="000F04A6"/>
    <w:rsid w:val="000F4EDF"/>
    <w:rsid w:val="000F6E8B"/>
    <w:rsid w:val="00102F57"/>
    <w:rsid w:val="00105837"/>
    <w:rsid w:val="001058AF"/>
    <w:rsid w:val="00106E09"/>
    <w:rsid w:val="0011343D"/>
    <w:rsid w:val="0012091A"/>
    <w:rsid w:val="00120E3C"/>
    <w:rsid w:val="00123010"/>
    <w:rsid w:val="001239CF"/>
    <w:rsid w:val="001247D9"/>
    <w:rsid w:val="0012547B"/>
    <w:rsid w:val="0012564F"/>
    <w:rsid w:val="001260BA"/>
    <w:rsid w:val="001269E4"/>
    <w:rsid w:val="001301C1"/>
    <w:rsid w:val="00130564"/>
    <w:rsid w:val="001320BF"/>
    <w:rsid w:val="001326E9"/>
    <w:rsid w:val="0013276D"/>
    <w:rsid w:val="001343C2"/>
    <w:rsid w:val="00135B9E"/>
    <w:rsid w:val="00142430"/>
    <w:rsid w:val="00142F37"/>
    <w:rsid w:val="00143760"/>
    <w:rsid w:val="0014556C"/>
    <w:rsid w:val="001466F6"/>
    <w:rsid w:val="00147E0A"/>
    <w:rsid w:val="00156613"/>
    <w:rsid w:val="00160B5E"/>
    <w:rsid w:val="001618F8"/>
    <w:rsid w:val="00164962"/>
    <w:rsid w:val="00165CCF"/>
    <w:rsid w:val="00166D0B"/>
    <w:rsid w:val="00167459"/>
    <w:rsid w:val="001719B9"/>
    <w:rsid w:val="00171C62"/>
    <w:rsid w:val="00171DA9"/>
    <w:rsid w:val="001737E9"/>
    <w:rsid w:val="00173B75"/>
    <w:rsid w:val="0017486F"/>
    <w:rsid w:val="001764A9"/>
    <w:rsid w:val="0018031D"/>
    <w:rsid w:val="0018198F"/>
    <w:rsid w:val="00182CAF"/>
    <w:rsid w:val="00184ECD"/>
    <w:rsid w:val="00184FDC"/>
    <w:rsid w:val="0018736D"/>
    <w:rsid w:val="00190715"/>
    <w:rsid w:val="001908CF"/>
    <w:rsid w:val="0019253D"/>
    <w:rsid w:val="0019377B"/>
    <w:rsid w:val="00195A15"/>
    <w:rsid w:val="00197CAC"/>
    <w:rsid w:val="001A0A77"/>
    <w:rsid w:val="001A152F"/>
    <w:rsid w:val="001A4088"/>
    <w:rsid w:val="001B3BDD"/>
    <w:rsid w:val="001B4780"/>
    <w:rsid w:val="001B5581"/>
    <w:rsid w:val="001B5B39"/>
    <w:rsid w:val="001B5BFE"/>
    <w:rsid w:val="001B661C"/>
    <w:rsid w:val="001B6E21"/>
    <w:rsid w:val="001B7038"/>
    <w:rsid w:val="001B797B"/>
    <w:rsid w:val="001B7BAB"/>
    <w:rsid w:val="001B7C15"/>
    <w:rsid w:val="001C46EA"/>
    <w:rsid w:val="001C73F8"/>
    <w:rsid w:val="001D4703"/>
    <w:rsid w:val="001D4B5B"/>
    <w:rsid w:val="001D7A87"/>
    <w:rsid w:val="001D7E54"/>
    <w:rsid w:val="001E03FD"/>
    <w:rsid w:val="001E056E"/>
    <w:rsid w:val="001E32EE"/>
    <w:rsid w:val="001E385B"/>
    <w:rsid w:val="001E54CD"/>
    <w:rsid w:val="001F556B"/>
    <w:rsid w:val="001F79D2"/>
    <w:rsid w:val="002028B6"/>
    <w:rsid w:val="00207979"/>
    <w:rsid w:val="00207FE7"/>
    <w:rsid w:val="0021229E"/>
    <w:rsid w:val="00216BDF"/>
    <w:rsid w:val="0022001B"/>
    <w:rsid w:val="00224FB1"/>
    <w:rsid w:val="00230B90"/>
    <w:rsid w:val="00231FB8"/>
    <w:rsid w:val="002324EC"/>
    <w:rsid w:val="002417B7"/>
    <w:rsid w:val="00243BB8"/>
    <w:rsid w:val="002442FC"/>
    <w:rsid w:val="00244CC3"/>
    <w:rsid w:val="00246864"/>
    <w:rsid w:val="00246EF3"/>
    <w:rsid w:val="002508EA"/>
    <w:rsid w:val="002552B8"/>
    <w:rsid w:val="00255317"/>
    <w:rsid w:val="002559C8"/>
    <w:rsid w:val="00256B3C"/>
    <w:rsid w:val="00270FF6"/>
    <w:rsid w:val="002722AE"/>
    <w:rsid w:val="00273C2D"/>
    <w:rsid w:val="00274E20"/>
    <w:rsid w:val="002753F3"/>
    <w:rsid w:val="0027702A"/>
    <w:rsid w:val="00280DCB"/>
    <w:rsid w:val="00280E3A"/>
    <w:rsid w:val="00284C2B"/>
    <w:rsid w:val="00286185"/>
    <w:rsid w:val="002932E1"/>
    <w:rsid w:val="00293751"/>
    <w:rsid w:val="00296E82"/>
    <w:rsid w:val="00297050"/>
    <w:rsid w:val="002A1097"/>
    <w:rsid w:val="002A2873"/>
    <w:rsid w:val="002A2CBB"/>
    <w:rsid w:val="002A3BD3"/>
    <w:rsid w:val="002A6967"/>
    <w:rsid w:val="002A6BCF"/>
    <w:rsid w:val="002B24C3"/>
    <w:rsid w:val="002B4D41"/>
    <w:rsid w:val="002B5214"/>
    <w:rsid w:val="002B665F"/>
    <w:rsid w:val="002B74B6"/>
    <w:rsid w:val="002C1883"/>
    <w:rsid w:val="002C2615"/>
    <w:rsid w:val="002C417E"/>
    <w:rsid w:val="002C5BB7"/>
    <w:rsid w:val="002C7BE1"/>
    <w:rsid w:val="002D0CD9"/>
    <w:rsid w:val="002D0D0A"/>
    <w:rsid w:val="002D1BB8"/>
    <w:rsid w:val="002D3C98"/>
    <w:rsid w:val="002D3F33"/>
    <w:rsid w:val="002D4899"/>
    <w:rsid w:val="002D4CAA"/>
    <w:rsid w:val="002D5099"/>
    <w:rsid w:val="002D69AC"/>
    <w:rsid w:val="002D7A6F"/>
    <w:rsid w:val="002E0FAB"/>
    <w:rsid w:val="002E29CF"/>
    <w:rsid w:val="002E4023"/>
    <w:rsid w:val="002E41FB"/>
    <w:rsid w:val="002F39C2"/>
    <w:rsid w:val="002F444B"/>
    <w:rsid w:val="002F4C66"/>
    <w:rsid w:val="002F5B60"/>
    <w:rsid w:val="002F74A0"/>
    <w:rsid w:val="002F7BA1"/>
    <w:rsid w:val="003024C1"/>
    <w:rsid w:val="003029C4"/>
    <w:rsid w:val="00304DC5"/>
    <w:rsid w:val="003100AD"/>
    <w:rsid w:val="00313FD6"/>
    <w:rsid w:val="003145E0"/>
    <w:rsid w:val="003147E4"/>
    <w:rsid w:val="00316FB1"/>
    <w:rsid w:val="00322E29"/>
    <w:rsid w:val="003232CB"/>
    <w:rsid w:val="0032364B"/>
    <w:rsid w:val="00323A0B"/>
    <w:rsid w:val="00323AA0"/>
    <w:rsid w:val="00325164"/>
    <w:rsid w:val="00326B25"/>
    <w:rsid w:val="0033075B"/>
    <w:rsid w:val="00330951"/>
    <w:rsid w:val="003329B5"/>
    <w:rsid w:val="0033309F"/>
    <w:rsid w:val="003336C0"/>
    <w:rsid w:val="00334679"/>
    <w:rsid w:val="00336EC0"/>
    <w:rsid w:val="00337560"/>
    <w:rsid w:val="003407C6"/>
    <w:rsid w:val="00341543"/>
    <w:rsid w:val="003417DC"/>
    <w:rsid w:val="00342C74"/>
    <w:rsid w:val="003452C6"/>
    <w:rsid w:val="003478BF"/>
    <w:rsid w:val="003618EB"/>
    <w:rsid w:val="00366449"/>
    <w:rsid w:val="00366527"/>
    <w:rsid w:val="0036727A"/>
    <w:rsid w:val="00367771"/>
    <w:rsid w:val="003707CC"/>
    <w:rsid w:val="0037266E"/>
    <w:rsid w:val="00374317"/>
    <w:rsid w:val="0037487C"/>
    <w:rsid w:val="0037680D"/>
    <w:rsid w:val="00376A99"/>
    <w:rsid w:val="00377036"/>
    <w:rsid w:val="00380BC3"/>
    <w:rsid w:val="003816E3"/>
    <w:rsid w:val="00385296"/>
    <w:rsid w:val="00385FE8"/>
    <w:rsid w:val="00386701"/>
    <w:rsid w:val="00386ACD"/>
    <w:rsid w:val="00391F20"/>
    <w:rsid w:val="003939B3"/>
    <w:rsid w:val="003979B1"/>
    <w:rsid w:val="00397C5E"/>
    <w:rsid w:val="003A1D37"/>
    <w:rsid w:val="003A217B"/>
    <w:rsid w:val="003A277A"/>
    <w:rsid w:val="003A2CCB"/>
    <w:rsid w:val="003A3F92"/>
    <w:rsid w:val="003A4258"/>
    <w:rsid w:val="003A53D3"/>
    <w:rsid w:val="003A6775"/>
    <w:rsid w:val="003B1270"/>
    <w:rsid w:val="003B238F"/>
    <w:rsid w:val="003B2763"/>
    <w:rsid w:val="003B4074"/>
    <w:rsid w:val="003B7AB7"/>
    <w:rsid w:val="003B7FD8"/>
    <w:rsid w:val="003C06B3"/>
    <w:rsid w:val="003C0C56"/>
    <w:rsid w:val="003C14FF"/>
    <w:rsid w:val="003C291C"/>
    <w:rsid w:val="003C48EB"/>
    <w:rsid w:val="003C4CDB"/>
    <w:rsid w:val="003C5546"/>
    <w:rsid w:val="003C6CB6"/>
    <w:rsid w:val="003C76AA"/>
    <w:rsid w:val="003D03D1"/>
    <w:rsid w:val="003D149C"/>
    <w:rsid w:val="003D1C6A"/>
    <w:rsid w:val="003D1EC0"/>
    <w:rsid w:val="003D3B00"/>
    <w:rsid w:val="003D5418"/>
    <w:rsid w:val="003D5976"/>
    <w:rsid w:val="003D76FD"/>
    <w:rsid w:val="003E4BB4"/>
    <w:rsid w:val="003E520F"/>
    <w:rsid w:val="003E630A"/>
    <w:rsid w:val="003E6495"/>
    <w:rsid w:val="003F1640"/>
    <w:rsid w:val="003F372F"/>
    <w:rsid w:val="003F3B53"/>
    <w:rsid w:val="003F4F73"/>
    <w:rsid w:val="003F5509"/>
    <w:rsid w:val="0040241D"/>
    <w:rsid w:val="00403AD9"/>
    <w:rsid w:val="00403F60"/>
    <w:rsid w:val="00410716"/>
    <w:rsid w:val="00411DC3"/>
    <w:rsid w:val="00412B8C"/>
    <w:rsid w:val="00413A1D"/>
    <w:rsid w:val="00415FDE"/>
    <w:rsid w:val="00420459"/>
    <w:rsid w:val="004219E0"/>
    <w:rsid w:val="00422015"/>
    <w:rsid w:val="00427CBC"/>
    <w:rsid w:val="00432FEA"/>
    <w:rsid w:val="0043516F"/>
    <w:rsid w:val="00435AE3"/>
    <w:rsid w:val="00435B79"/>
    <w:rsid w:val="00437A7C"/>
    <w:rsid w:val="00443AFD"/>
    <w:rsid w:val="00445BE1"/>
    <w:rsid w:val="00446B5A"/>
    <w:rsid w:val="0044737A"/>
    <w:rsid w:val="00447968"/>
    <w:rsid w:val="004516FF"/>
    <w:rsid w:val="004541C1"/>
    <w:rsid w:val="00455D38"/>
    <w:rsid w:val="0045763D"/>
    <w:rsid w:val="00457A1E"/>
    <w:rsid w:val="004640FA"/>
    <w:rsid w:val="00466710"/>
    <w:rsid w:val="00466966"/>
    <w:rsid w:val="00470DF0"/>
    <w:rsid w:val="004723F1"/>
    <w:rsid w:val="00476B8B"/>
    <w:rsid w:val="00476C3C"/>
    <w:rsid w:val="00477AB0"/>
    <w:rsid w:val="004908F9"/>
    <w:rsid w:val="0049106C"/>
    <w:rsid w:val="004929C9"/>
    <w:rsid w:val="00495DDA"/>
    <w:rsid w:val="004972B1"/>
    <w:rsid w:val="00497A4C"/>
    <w:rsid w:val="004A24D2"/>
    <w:rsid w:val="004A3894"/>
    <w:rsid w:val="004A5757"/>
    <w:rsid w:val="004A7E82"/>
    <w:rsid w:val="004B1619"/>
    <w:rsid w:val="004B1AA4"/>
    <w:rsid w:val="004B34AC"/>
    <w:rsid w:val="004B6FA6"/>
    <w:rsid w:val="004C0193"/>
    <w:rsid w:val="004C564A"/>
    <w:rsid w:val="004D06C9"/>
    <w:rsid w:val="004D1B82"/>
    <w:rsid w:val="004D297A"/>
    <w:rsid w:val="004D49B8"/>
    <w:rsid w:val="004D62C8"/>
    <w:rsid w:val="004D736B"/>
    <w:rsid w:val="004D796E"/>
    <w:rsid w:val="004E091B"/>
    <w:rsid w:val="004E5118"/>
    <w:rsid w:val="004E5BF1"/>
    <w:rsid w:val="004E6D27"/>
    <w:rsid w:val="004E7818"/>
    <w:rsid w:val="004E7F4C"/>
    <w:rsid w:val="004F1D7B"/>
    <w:rsid w:val="004F7EA8"/>
    <w:rsid w:val="00501187"/>
    <w:rsid w:val="00502C53"/>
    <w:rsid w:val="00502D19"/>
    <w:rsid w:val="00505169"/>
    <w:rsid w:val="00506981"/>
    <w:rsid w:val="005130C3"/>
    <w:rsid w:val="005145EB"/>
    <w:rsid w:val="00514DDE"/>
    <w:rsid w:val="00517F54"/>
    <w:rsid w:val="005212A9"/>
    <w:rsid w:val="005212FE"/>
    <w:rsid w:val="0052137D"/>
    <w:rsid w:val="00523001"/>
    <w:rsid w:val="00523A97"/>
    <w:rsid w:val="005275D8"/>
    <w:rsid w:val="00530304"/>
    <w:rsid w:val="0053071B"/>
    <w:rsid w:val="00532103"/>
    <w:rsid w:val="00532FD2"/>
    <w:rsid w:val="00535160"/>
    <w:rsid w:val="0054225F"/>
    <w:rsid w:val="00546DA0"/>
    <w:rsid w:val="0054759C"/>
    <w:rsid w:val="005519C3"/>
    <w:rsid w:val="00551E99"/>
    <w:rsid w:val="0055205A"/>
    <w:rsid w:val="005522D7"/>
    <w:rsid w:val="00553A77"/>
    <w:rsid w:val="00554D25"/>
    <w:rsid w:val="00560100"/>
    <w:rsid w:val="0056049F"/>
    <w:rsid w:val="005631FF"/>
    <w:rsid w:val="00563A0A"/>
    <w:rsid w:val="00563BC5"/>
    <w:rsid w:val="005675A0"/>
    <w:rsid w:val="00567C66"/>
    <w:rsid w:val="00571755"/>
    <w:rsid w:val="005721EC"/>
    <w:rsid w:val="00573647"/>
    <w:rsid w:val="005774F5"/>
    <w:rsid w:val="00580599"/>
    <w:rsid w:val="0058161F"/>
    <w:rsid w:val="00583F09"/>
    <w:rsid w:val="00585A85"/>
    <w:rsid w:val="00586075"/>
    <w:rsid w:val="0058635E"/>
    <w:rsid w:val="00586E19"/>
    <w:rsid w:val="0059016C"/>
    <w:rsid w:val="00590D12"/>
    <w:rsid w:val="0059321E"/>
    <w:rsid w:val="00596001"/>
    <w:rsid w:val="005A01D1"/>
    <w:rsid w:val="005A1915"/>
    <w:rsid w:val="005A1977"/>
    <w:rsid w:val="005A326F"/>
    <w:rsid w:val="005A4AA9"/>
    <w:rsid w:val="005A5412"/>
    <w:rsid w:val="005A7430"/>
    <w:rsid w:val="005B36A2"/>
    <w:rsid w:val="005B37C9"/>
    <w:rsid w:val="005B628C"/>
    <w:rsid w:val="005C039B"/>
    <w:rsid w:val="005C1E7B"/>
    <w:rsid w:val="005C2DB4"/>
    <w:rsid w:val="005C59CE"/>
    <w:rsid w:val="005C5B81"/>
    <w:rsid w:val="005C5E63"/>
    <w:rsid w:val="005C6DD9"/>
    <w:rsid w:val="005C72B9"/>
    <w:rsid w:val="005C78A3"/>
    <w:rsid w:val="005D1449"/>
    <w:rsid w:val="005D1EA3"/>
    <w:rsid w:val="005D2F0C"/>
    <w:rsid w:val="005D5E3D"/>
    <w:rsid w:val="005D6FB0"/>
    <w:rsid w:val="005D713C"/>
    <w:rsid w:val="005E1900"/>
    <w:rsid w:val="005E6CA4"/>
    <w:rsid w:val="005E7A35"/>
    <w:rsid w:val="005F0CC9"/>
    <w:rsid w:val="005F5D70"/>
    <w:rsid w:val="005F753D"/>
    <w:rsid w:val="006024AD"/>
    <w:rsid w:val="006046B1"/>
    <w:rsid w:val="00610F65"/>
    <w:rsid w:val="006142E9"/>
    <w:rsid w:val="0061441A"/>
    <w:rsid w:val="00614766"/>
    <w:rsid w:val="0061598D"/>
    <w:rsid w:val="00621CED"/>
    <w:rsid w:val="00623859"/>
    <w:rsid w:val="00625780"/>
    <w:rsid w:val="0063169D"/>
    <w:rsid w:val="006316B2"/>
    <w:rsid w:val="0063246D"/>
    <w:rsid w:val="0063504C"/>
    <w:rsid w:val="00637FE9"/>
    <w:rsid w:val="0064066A"/>
    <w:rsid w:val="006422D9"/>
    <w:rsid w:val="00642D4E"/>
    <w:rsid w:val="00644D7B"/>
    <w:rsid w:val="0065338A"/>
    <w:rsid w:val="00654EEA"/>
    <w:rsid w:val="00656DB8"/>
    <w:rsid w:val="00657996"/>
    <w:rsid w:val="00660645"/>
    <w:rsid w:val="0066130A"/>
    <w:rsid w:val="00663487"/>
    <w:rsid w:val="00663E98"/>
    <w:rsid w:val="0066499A"/>
    <w:rsid w:val="006667AB"/>
    <w:rsid w:val="00666D22"/>
    <w:rsid w:val="006748F0"/>
    <w:rsid w:val="006764CE"/>
    <w:rsid w:val="00676CD8"/>
    <w:rsid w:val="00676D5F"/>
    <w:rsid w:val="006776C1"/>
    <w:rsid w:val="00680199"/>
    <w:rsid w:val="00681A91"/>
    <w:rsid w:val="00682A9A"/>
    <w:rsid w:val="00682C6B"/>
    <w:rsid w:val="00690511"/>
    <w:rsid w:val="00695F3B"/>
    <w:rsid w:val="00697EC2"/>
    <w:rsid w:val="006A0BBD"/>
    <w:rsid w:val="006A2173"/>
    <w:rsid w:val="006A2E7F"/>
    <w:rsid w:val="006A3522"/>
    <w:rsid w:val="006A3B69"/>
    <w:rsid w:val="006A4911"/>
    <w:rsid w:val="006A54FB"/>
    <w:rsid w:val="006A5859"/>
    <w:rsid w:val="006B0120"/>
    <w:rsid w:val="006B09DF"/>
    <w:rsid w:val="006B0A0A"/>
    <w:rsid w:val="006B0A5A"/>
    <w:rsid w:val="006B1AEB"/>
    <w:rsid w:val="006B21E1"/>
    <w:rsid w:val="006B542B"/>
    <w:rsid w:val="006B76A9"/>
    <w:rsid w:val="006C0DA2"/>
    <w:rsid w:val="006C1095"/>
    <w:rsid w:val="006C60EB"/>
    <w:rsid w:val="006D2EDD"/>
    <w:rsid w:val="006D4089"/>
    <w:rsid w:val="006D5764"/>
    <w:rsid w:val="006D6861"/>
    <w:rsid w:val="006D68DE"/>
    <w:rsid w:val="006D6ECA"/>
    <w:rsid w:val="006E088D"/>
    <w:rsid w:val="006F57EA"/>
    <w:rsid w:val="006F5AF1"/>
    <w:rsid w:val="006F7749"/>
    <w:rsid w:val="006F7B2D"/>
    <w:rsid w:val="00700E88"/>
    <w:rsid w:val="00705710"/>
    <w:rsid w:val="00705E13"/>
    <w:rsid w:val="00706C9E"/>
    <w:rsid w:val="00706D1F"/>
    <w:rsid w:val="0071001A"/>
    <w:rsid w:val="007118E7"/>
    <w:rsid w:val="00711C61"/>
    <w:rsid w:val="0071322C"/>
    <w:rsid w:val="00715356"/>
    <w:rsid w:val="00721910"/>
    <w:rsid w:val="00724B0C"/>
    <w:rsid w:val="007253E6"/>
    <w:rsid w:val="00734503"/>
    <w:rsid w:val="00734E28"/>
    <w:rsid w:val="00736D2F"/>
    <w:rsid w:val="007417DE"/>
    <w:rsid w:val="007438C6"/>
    <w:rsid w:val="00755159"/>
    <w:rsid w:val="007551C0"/>
    <w:rsid w:val="007628E0"/>
    <w:rsid w:val="007633FA"/>
    <w:rsid w:val="00764D59"/>
    <w:rsid w:val="00764DD7"/>
    <w:rsid w:val="00767F45"/>
    <w:rsid w:val="00772B8D"/>
    <w:rsid w:val="0077530C"/>
    <w:rsid w:val="00777B42"/>
    <w:rsid w:val="00780D93"/>
    <w:rsid w:val="007830ED"/>
    <w:rsid w:val="00787277"/>
    <w:rsid w:val="00787F01"/>
    <w:rsid w:val="00790FFB"/>
    <w:rsid w:val="00791EA2"/>
    <w:rsid w:val="0079273D"/>
    <w:rsid w:val="00793164"/>
    <w:rsid w:val="00793666"/>
    <w:rsid w:val="0079381F"/>
    <w:rsid w:val="0079499B"/>
    <w:rsid w:val="00796358"/>
    <w:rsid w:val="007A1D88"/>
    <w:rsid w:val="007A3A29"/>
    <w:rsid w:val="007A5934"/>
    <w:rsid w:val="007A60C2"/>
    <w:rsid w:val="007A7CDA"/>
    <w:rsid w:val="007B1738"/>
    <w:rsid w:val="007B440F"/>
    <w:rsid w:val="007B474A"/>
    <w:rsid w:val="007C1A20"/>
    <w:rsid w:val="007C526F"/>
    <w:rsid w:val="007C5B53"/>
    <w:rsid w:val="007C5E61"/>
    <w:rsid w:val="007D2422"/>
    <w:rsid w:val="007D2936"/>
    <w:rsid w:val="007D4747"/>
    <w:rsid w:val="007D5344"/>
    <w:rsid w:val="007E18FF"/>
    <w:rsid w:val="007E767D"/>
    <w:rsid w:val="007F028B"/>
    <w:rsid w:val="007F234D"/>
    <w:rsid w:val="007F6DB6"/>
    <w:rsid w:val="00800CD7"/>
    <w:rsid w:val="00801455"/>
    <w:rsid w:val="00803657"/>
    <w:rsid w:val="00803ACC"/>
    <w:rsid w:val="008046E2"/>
    <w:rsid w:val="00810690"/>
    <w:rsid w:val="0081209C"/>
    <w:rsid w:val="00812597"/>
    <w:rsid w:val="00813DEB"/>
    <w:rsid w:val="00814232"/>
    <w:rsid w:val="00815F93"/>
    <w:rsid w:val="00816E6C"/>
    <w:rsid w:val="00820B28"/>
    <w:rsid w:val="008221E3"/>
    <w:rsid w:val="00824A51"/>
    <w:rsid w:val="00824A6C"/>
    <w:rsid w:val="008300D9"/>
    <w:rsid w:val="00831219"/>
    <w:rsid w:val="00834122"/>
    <w:rsid w:val="008355E1"/>
    <w:rsid w:val="00836CCA"/>
    <w:rsid w:val="00841E57"/>
    <w:rsid w:val="00843777"/>
    <w:rsid w:val="008475E0"/>
    <w:rsid w:val="00850916"/>
    <w:rsid w:val="008518A2"/>
    <w:rsid w:val="00851FC1"/>
    <w:rsid w:val="008524DF"/>
    <w:rsid w:val="00853CCD"/>
    <w:rsid w:val="0085646A"/>
    <w:rsid w:val="00860E6E"/>
    <w:rsid w:val="008629E3"/>
    <w:rsid w:val="00865A38"/>
    <w:rsid w:val="00865E55"/>
    <w:rsid w:val="008704B4"/>
    <w:rsid w:val="00873671"/>
    <w:rsid w:val="00877272"/>
    <w:rsid w:val="00880B9E"/>
    <w:rsid w:val="00880CD2"/>
    <w:rsid w:val="00882BE5"/>
    <w:rsid w:val="0088338C"/>
    <w:rsid w:val="00884704"/>
    <w:rsid w:val="008851FC"/>
    <w:rsid w:val="0088656A"/>
    <w:rsid w:val="008866DB"/>
    <w:rsid w:val="00886ACB"/>
    <w:rsid w:val="00887EAF"/>
    <w:rsid w:val="00890CB4"/>
    <w:rsid w:val="008A12E2"/>
    <w:rsid w:val="008A220D"/>
    <w:rsid w:val="008A4CCE"/>
    <w:rsid w:val="008A5DA1"/>
    <w:rsid w:val="008B10DE"/>
    <w:rsid w:val="008B4EF4"/>
    <w:rsid w:val="008B704D"/>
    <w:rsid w:val="008B7AAC"/>
    <w:rsid w:val="008C0E86"/>
    <w:rsid w:val="008C2373"/>
    <w:rsid w:val="008C2B5B"/>
    <w:rsid w:val="008C2C90"/>
    <w:rsid w:val="008C4845"/>
    <w:rsid w:val="008C7AF3"/>
    <w:rsid w:val="008D254C"/>
    <w:rsid w:val="008D37CB"/>
    <w:rsid w:val="008D600D"/>
    <w:rsid w:val="008D7BF4"/>
    <w:rsid w:val="008E2839"/>
    <w:rsid w:val="008E28B1"/>
    <w:rsid w:val="008E3742"/>
    <w:rsid w:val="008E4E76"/>
    <w:rsid w:val="008E6231"/>
    <w:rsid w:val="008E6870"/>
    <w:rsid w:val="008E7A23"/>
    <w:rsid w:val="008F00DF"/>
    <w:rsid w:val="008F251D"/>
    <w:rsid w:val="008F2FDE"/>
    <w:rsid w:val="008F3B71"/>
    <w:rsid w:val="008F5468"/>
    <w:rsid w:val="008F561E"/>
    <w:rsid w:val="0090113B"/>
    <w:rsid w:val="0090650B"/>
    <w:rsid w:val="00906BDC"/>
    <w:rsid w:val="0091089E"/>
    <w:rsid w:val="00912311"/>
    <w:rsid w:val="00913010"/>
    <w:rsid w:val="00913129"/>
    <w:rsid w:val="009136C1"/>
    <w:rsid w:val="009138A9"/>
    <w:rsid w:val="00916BA0"/>
    <w:rsid w:val="00921466"/>
    <w:rsid w:val="00922F2A"/>
    <w:rsid w:val="009263F8"/>
    <w:rsid w:val="0093266C"/>
    <w:rsid w:val="009349D8"/>
    <w:rsid w:val="009436AA"/>
    <w:rsid w:val="00944A56"/>
    <w:rsid w:val="00944E99"/>
    <w:rsid w:val="00945D95"/>
    <w:rsid w:val="009542CA"/>
    <w:rsid w:val="00955700"/>
    <w:rsid w:val="00957E34"/>
    <w:rsid w:val="00962C0A"/>
    <w:rsid w:val="00964977"/>
    <w:rsid w:val="00965C30"/>
    <w:rsid w:val="00965C80"/>
    <w:rsid w:val="00966DD8"/>
    <w:rsid w:val="0096704A"/>
    <w:rsid w:val="009709D2"/>
    <w:rsid w:val="00971A94"/>
    <w:rsid w:val="00975D97"/>
    <w:rsid w:val="009828BE"/>
    <w:rsid w:val="00982917"/>
    <w:rsid w:val="00986881"/>
    <w:rsid w:val="00986BC0"/>
    <w:rsid w:val="009878E2"/>
    <w:rsid w:val="0099058B"/>
    <w:rsid w:val="0099192B"/>
    <w:rsid w:val="00993C77"/>
    <w:rsid w:val="00994A0F"/>
    <w:rsid w:val="009959BB"/>
    <w:rsid w:val="00997EA1"/>
    <w:rsid w:val="009A1BA4"/>
    <w:rsid w:val="009A448B"/>
    <w:rsid w:val="009A5BEE"/>
    <w:rsid w:val="009A5D9B"/>
    <w:rsid w:val="009A6CEA"/>
    <w:rsid w:val="009A702E"/>
    <w:rsid w:val="009A70A0"/>
    <w:rsid w:val="009A73B7"/>
    <w:rsid w:val="009B10F0"/>
    <w:rsid w:val="009B1313"/>
    <w:rsid w:val="009B4C51"/>
    <w:rsid w:val="009B5622"/>
    <w:rsid w:val="009B5793"/>
    <w:rsid w:val="009B6879"/>
    <w:rsid w:val="009C0A4E"/>
    <w:rsid w:val="009C0E6A"/>
    <w:rsid w:val="009C21CE"/>
    <w:rsid w:val="009C2EB3"/>
    <w:rsid w:val="009C3A46"/>
    <w:rsid w:val="009C448A"/>
    <w:rsid w:val="009C59E8"/>
    <w:rsid w:val="009D0642"/>
    <w:rsid w:val="009D08DF"/>
    <w:rsid w:val="009D198F"/>
    <w:rsid w:val="009D3116"/>
    <w:rsid w:val="009D4C1D"/>
    <w:rsid w:val="009D6DBF"/>
    <w:rsid w:val="009E158C"/>
    <w:rsid w:val="009E450B"/>
    <w:rsid w:val="009E5425"/>
    <w:rsid w:val="009E5DB0"/>
    <w:rsid w:val="009E68A5"/>
    <w:rsid w:val="009E7E91"/>
    <w:rsid w:val="009F0050"/>
    <w:rsid w:val="009F3866"/>
    <w:rsid w:val="009F7896"/>
    <w:rsid w:val="00A01501"/>
    <w:rsid w:val="00A01CAB"/>
    <w:rsid w:val="00A01D62"/>
    <w:rsid w:val="00A01D66"/>
    <w:rsid w:val="00A0430A"/>
    <w:rsid w:val="00A05029"/>
    <w:rsid w:val="00A059D9"/>
    <w:rsid w:val="00A074B2"/>
    <w:rsid w:val="00A10244"/>
    <w:rsid w:val="00A104A2"/>
    <w:rsid w:val="00A10AA8"/>
    <w:rsid w:val="00A12BD6"/>
    <w:rsid w:val="00A13AB9"/>
    <w:rsid w:val="00A1540E"/>
    <w:rsid w:val="00A210DF"/>
    <w:rsid w:val="00A213AC"/>
    <w:rsid w:val="00A22FD4"/>
    <w:rsid w:val="00A24986"/>
    <w:rsid w:val="00A2657A"/>
    <w:rsid w:val="00A30175"/>
    <w:rsid w:val="00A323B5"/>
    <w:rsid w:val="00A32E3A"/>
    <w:rsid w:val="00A35E7F"/>
    <w:rsid w:val="00A375E6"/>
    <w:rsid w:val="00A42084"/>
    <w:rsid w:val="00A425D7"/>
    <w:rsid w:val="00A44FC2"/>
    <w:rsid w:val="00A47817"/>
    <w:rsid w:val="00A47EA1"/>
    <w:rsid w:val="00A51239"/>
    <w:rsid w:val="00A53A58"/>
    <w:rsid w:val="00A551F0"/>
    <w:rsid w:val="00A557C7"/>
    <w:rsid w:val="00A57EBA"/>
    <w:rsid w:val="00A645F0"/>
    <w:rsid w:val="00A666EE"/>
    <w:rsid w:val="00A7122D"/>
    <w:rsid w:val="00A73B08"/>
    <w:rsid w:val="00A76525"/>
    <w:rsid w:val="00A76F0E"/>
    <w:rsid w:val="00A7761C"/>
    <w:rsid w:val="00A77F40"/>
    <w:rsid w:val="00A80389"/>
    <w:rsid w:val="00A8150E"/>
    <w:rsid w:val="00A82D28"/>
    <w:rsid w:val="00A85066"/>
    <w:rsid w:val="00A85900"/>
    <w:rsid w:val="00A85BA5"/>
    <w:rsid w:val="00A87883"/>
    <w:rsid w:val="00A91CDA"/>
    <w:rsid w:val="00AA68AE"/>
    <w:rsid w:val="00AA7B3F"/>
    <w:rsid w:val="00AB33CB"/>
    <w:rsid w:val="00AB4F70"/>
    <w:rsid w:val="00AB772A"/>
    <w:rsid w:val="00AC10DB"/>
    <w:rsid w:val="00AC652B"/>
    <w:rsid w:val="00AC79D3"/>
    <w:rsid w:val="00AD19E3"/>
    <w:rsid w:val="00AD2254"/>
    <w:rsid w:val="00AD53FF"/>
    <w:rsid w:val="00AD54AA"/>
    <w:rsid w:val="00AD64D2"/>
    <w:rsid w:val="00AE30E5"/>
    <w:rsid w:val="00AE32A2"/>
    <w:rsid w:val="00AE380A"/>
    <w:rsid w:val="00AE39F5"/>
    <w:rsid w:val="00AE4A98"/>
    <w:rsid w:val="00AE6571"/>
    <w:rsid w:val="00AF09AB"/>
    <w:rsid w:val="00AF0BC0"/>
    <w:rsid w:val="00AF0D64"/>
    <w:rsid w:val="00AF2C2B"/>
    <w:rsid w:val="00AF7F53"/>
    <w:rsid w:val="00B00490"/>
    <w:rsid w:val="00B006DE"/>
    <w:rsid w:val="00B02AEE"/>
    <w:rsid w:val="00B03256"/>
    <w:rsid w:val="00B03F6C"/>
    <w:rsid w:val="00B05ABB"/>
    <w:rsid w:val="00B073F9"/>
    <w:rsid w:val="00B115E0"/>
    <w:rsid w:val="00B14924"/>
    <w:rsid w:val="00B14ABF"/>
    <w:rsid w:val="00B15B91"/>
    <w:rsid w:val="00B16134"/>
    <w:rsid w:val="00B165DF"/>
    <w:rsid w:val="00B1686E"/>
    <w:rsid w:val="00B20746"/>
    <w:rsid w:val="00B227FF"/>
    <w:rsid w:val="00B22B4D"/>
    <w:rsid w:val="00B26E35"/>
    <w:rsid w:val="00B271C1"/>
    <w:rsid w:val="00B3101E"/>
    <w:rsid w:val="00B32CF2"/>
    <w:rsid w:val="00B34664"/>
    <w:rsid w:val="00B367EA"/>
    <w:rsid w:val="00B36D30"/>
    <w:rsid w:val="00B410F9"/>
    <w:rsid w:val="00B421BF"/>
    <w:rsid w:val="00B4254B"/>
    <w:rsid w:val="00B433DF"/>
    <w:rsid w:val="00B4421B"/>
    <w:rsid w:val="00B4427D"/>
    <w:rsid w:val="00B4578C"/>
    <w:rsid w:val="00B47B2C"/>
    <w:rsid w:val="00B47B61"/>
    <w:rsid w:val="00B5227E"/>
    <w:rsid w:val="00B553F8"/>
    <w:rsid w:val="00B63459"/>
    <w:rsid w:val="00B64463"/>
    <w:rsid w:val="00B77982"/>
    <w:rsid w:val="00B8047E"/>
    <w:rsid w:val="00B80F25"/>
    <w:rsid w:val="00B84366"/>
    <w:rsid w:val="00B85B27"/>
    <w:rsid w:val="00B86582"/>
    <w:rsid w:val="00B87533"/>
    <w:rsid w:val="00B93885"/>
    <w:rsid w:val="00B93A81"/>
    <w:rsid w:val="00B95202"/>
    <w:rsid w:val="00BA1738"/>
    <w:rsid w:val="00BA495F"/>
    <w:rsid w:val="00BB0CD3"/>
    <w:rsid w:val="00BB0E44"/>
    <w:rsid w:val="00BB265E"/>
    <w:rsid w:val="00BB2EBB"/>
    <w:rsid w:val="00BC1388"/>
    <w:rsid w:val="00BC2170"/>
    <w:rsid w:val="00BC2B45"/>
    <w:rsid w:val="00BC30FB"/>
    <w:rsid w:val="00BC7F35"/>
    <w:rsid w:val="00BD0EC9"/>
    <w:rsid w:val="00BD2B26"/>
    <w:rsid w:val="00BD36F1"/>
    <w:rsid w:val="00BD3713"/>
    <w:rsid w:val="00BD6F57"/>
    <w:rsid w:val="00BE133E"/>
    <w:rsid w:val="00BE4A31"/>
    <w:rsid w:val="00BE666D"/>
    <w:rsid w:val="00BE79FD"/>
    <w:rsid w:val="00BF2079"/>
    <w:rsid w:val="00BF319D"/>
    <w:rsid w:val="00BF344E"/>
    <w:rsid w:val="00BF5D00"/>
    <w:rsid w:val="00BF7FD9"/>
    <w:rsid w:val="00C01C21"/>
    <w:rsid w:val="00C03BC3"/>
    <w:rsid w:val="00C05515"/>
    <w:rsid w:val="00C06D56"/>
    <w:rsid w:val="00C06ED4"/>
    <w:rsid w:val="00C1045C"/>
    <w:rsid w:val="00C10F90"/>
    <w:rsid w:val="00C1100D"/>
    <w:rsid w:val="00C15ABE"/>
    <w:rsid w:val="00C16123"/>
    <w:rsid w:val="00C16F3C"/>
    <w:rsid w:val="00C17FE5"/>
    <w:rsid w:val="00C21B8C"/>
    <w:rsid w:val="00C246E6"/>
    <w:rsid w:val="00C25C6B"/>
    <w:rsid w:val="00C304C1"/>
    <w:rsid w:val="00C316A1"/>
    <w:rsid w:val="00C3398C"/>
    <w:rsid w:val="00C33C5C"/>
    <w:rsid w:val="00C34A71"/>
    <w:rsid w:val="00C3566B"/>
    <w:rsid w:val="00C359FD"/>
    <w:rsid w:val="00C36BFB"/>
    <w:rsid w:val="00C42A36"/>
    <w:rsid w:val="00C42B27"/>
    <w:rsid w:val="00C467D9"/>
    <w:rsid w:val="00C4708B"/>
    <w:rsid w:val="00C514FF"/>
    <w:rsid w:val="00C51BA2"/>
    <w:rsid w:val="00C5292E"/>
    <w:rsid w:val="00C52FB0"/>
    <w:rsid w:val="00C54C63"/>
    <w:rsid w:val="00C56CBE"/>
    <w:rsid w:val="00C62A91"/>
    <w:rsid w:val="00C632D0"/>
    <w:rsid w:val="00C7139D"/>
    <w:rsid w:val="00C76D4A"/>
    <w:rsid w:val="00C81110"/>
    <w:rsid w:val="00C8244A"/>
    <w:rsid w:val="00C832F3"/>
    <w:rsid w:val="00C834E2"/>
    <w:rsid w:val="00C850F0"/>
    <w:rsid w:val="00C87B9B"/>
    <w:rsid w:val="00C87CCC"/>
    <w:rsid w:val="00C90822"/>
    <w:rsid w:val="00C90FFB"/>
    <w:rsid w:val="00C91F30"/>
    <w:rsid w:val="00C9654F"/>
    <w:rsid w:val="00CA1536"/>
    <w:rsid w:val="00CA22A9"/>
    <w:rsid w:val="00CA36BC"/>
    <w:rsid w:val="00CA7ECD"/>
    <w:rsid w:val="00CB2A71"/>
    <w:rsid w:val="00CB2C90"/>
    <w:rsid w:val="00CB63F3"/>
    <w:rsid w:val="00CB68FA"/>
    <w:rsid w:val="00CC137D"/>
    <w:rsid w:val="00CC45BC"/>
    <w:rsid w:val="00CC4BCB"/>
    <w:rsid w:val="00CC6B61"/>
    <w:rsid w:val="00CC6EB5"/>
    <w:rsid w:val="00CD1EFD"/>
    <w:rsid w:val="00CD3015"/>
    <w:rsid w:val="00CD37F1"/>
    <w:rsid w:val="00CD525C"/>
    <w:rsid w:val="00CD5A77"/>
    <w:rsid w:val="00CD6B81"/>
    <w:rsid w:val="00CE06C0"/>
    <w:rsid w:val="00CE344F"/>
    <w:rsid w:val="00CE45CC"/>
    <w:rsid w:val="00CE6ACC"/>
    <w:rsid w:val="00CF0664"/>
    <w:rsid w:val="00CF13C9"/>
    <w:rsid w:val="00CF7B38"/>
    <w:rsid w:val="00D020B3"/>
    <w:rsid w:val="00D02819"/>
    <w:rsid w:val="00D02AEC"/>
    <w:rsid w:val="00D058FA"/>
    <w:rsid w:val="00D06A58"/>
    <w:rsid w:val="00D108D8"/>
    <w:rsid w:val="00D14B79"/>
    <w:rsid w:val="00D213DF"/>
    <w:rsid w:val="00D233ED"/>
    <w:rsid w:val="00D30D0E"/>
    <w:rsid w:val="00D3557A"/>
    <w:rsid w:val="00D35C4A"/>
    <w:rsid w:val="00D35D89"/>
    <w:rsid w:val="00D36CCD"/>
    <w:rsid w:val="00D402C1"/>
    <w:rsid w:val="00D40697"/>
    <w:rsid w:val="00D4255D"/>
    <w:rsid w:val="00D425FE"/>
    <w:rsid w:val="00D4455C"/>
    <w:rsid w:val="00D44654"/>
    <w:rsid w:val="00D449C5"/>
    <w:rsid w:val="00D47DF5"/>
    <w:rsid w:val="00D52F12"/>
    <w:rsid w:val="00D5381B"/>
    <w:rsid w:val="00D55563"/>
    <w:rsid w:val="00D56D06"/>
    <w:rsid w:val="00D57C94"/>
    <w:rsid w:val="00D60247"/>
    <w:rsid w:val="00D6116B"/>
    <w:rsid w:val="00D66351"/>
    <w:rsid w:val="00D669E6"/>
    <w:rsid w:val="00D741AC"/>
    <w:rsid w:val="00D7455E"/>
    <w:rsid w:val="00D77619"/>
    <w:rsid w:val="00D80CD7"/>
    <w:rsid w:val="00D82C28"/>
    <w:rsid w:val="00D832EB"/>
    <w:rsid w:val="00D838B3"/>
    <w:rsid w:val="00D84DB0"/>
    <w:rsid w:val="00D8539E"/>
    <w:rsid w:val="00D8549A"/>
    <w:rsid w:val="00D86A03"/>
    <w:rsid w:val="00D87B2D"/>
    <w:rsid w:val="00D87F67"/>
    <w:rsid w:val="00D90C1B"/>
    <w:rsid w:val="00D91ECF"/>
    <w:rsid w:val="00D93F03"/>
    <w:rsid w:val="00DA3EE0"/>
    <w:rsid w:val="00DA55FA"/>
    <w:rsid w:val="00DA7949"/>
    <w:rsid w:val="00DB22DF"/>
    <w:rsid w:val="00DB2FCA"/>
    <w:rsid w:val="00DB643B"/>
    <w:rsid w:val="00DC0AA3"/>
    <w:rsid w:val="00DC3BD4"/>
    <w:rsid w:val="00DC576E"/>
    <w:rsid w:val="00DD18E6"/>
    <w:rsid w:val="00DD3A21"/>
    <w:rsid w:val="00DE3C96"/>
    <w:rsid w:val="00DE469C"/>
    <w:rsid w:val="00DF302F"/>
    <w:rsid w:val="00DF7C9C"/>
    <w:rsid w:val="00E0166D"/>
    <w:rsid w:val="00E03BC5"/>
    <w:rsid w:val="00E14831"/>
    <w:rsid w:val="00E20257"/>
    <w:rsid w:val="00E202FA"/>
    <w:rsid w:val="00E23053"/>
    <w:rsid w:val="00E24FC9"/>
    <w:rsid w:val="00E26B51"/>
    <w:rsid w:val="00E30932"/>
    <w:rsid w:val="00E30A5B"/>
    <w:rsid w:val="00E30F59"/>
    <w:rsid w:val="00E3144A"/>
    <w:rsid w:val="00E31AD3"/>
    <w:rsid w:val="00E35360"/>
    <w:rsid w:val="00E36D87"/>
    <w:rsid w:val="00E40A63"/>
    <w:rsid w:val="00E46EDE"/>
    <w:rsid w:val="00E50018"/>
    <w:rsid w:val="00E51AF1"/>
    <w:rsid w:val="00E549A5"/>
    <w:rsid w:val="00E5602A"/>
    <w:rsid w:val="00E57286"/>
    <w:rsid w:val="00E6276B"/>
    <w:rsid w:val="00E63DB3"/>
    <w:rsid w:val="00E63E1C"/>
    <w:rsid w:val="00E6499C"/>
    <w:rsid w:val="00E658CA"/>
    <w:rsid w:val="00E6626E"/>
    <w:rsid w:val="00E667CA"/>
    <w:rsid w:val="00E668D1"/>
    <w:rsid w:val="00E75083"/>
    <w:rsid w:val="00E76616"/>
    <w:rsid w:val="00E76EA2"/>
    <w:rsid w:val="00E80EFB"/>
    <w:rsid w:val="00E81DE5"/>
    <w:rsid w:val="00E8206C"/>
    <w:rsid w:val="00E82083"/>
    <w:rsid w:val="00E83EC1"/>
    <w:rsid w:val="00E84667"/>
    <w:rsid w:val="00E862D5"/>
    <w:rsid w:val="00E913A1"/>
    <w:rsid w:val="00E93918"/>
    <w:rsid w:val="00E94797"/>
    <w:rsid w:val="00E97A4D"/>
    <w:rsid w:val="00E97E21"/>
    <w:rsid w:val="00EA176E"/>
    <w:rsid w:val="00EA1E08"/>
    <w:rsid w:val="00EA35D5"/>
    <w:rsid w:val="00EA647B"/>
    <w:rsid w:val="00EA6D70"/>
    <w:rsid w:val="00EA75D9"/>
    <w:rsid w:val="00EA7CCB"/>
    <w:rsid w:val="00EA7DDE"/>
    <w:rsid w:val="00EB178D"/>
    <w:rsid w:val="00EB25EA"/>
    <w:rsid w:val="00EB5BE6"/>
    <w:rsid w:val="00EB68BC"/>
    <w:rsid w:val="00EC1804"/>
    <w:rsid w:val="00EC18FB"/>
    <w:rsid w:val="00EC2AD5"/>
    <w:rsid w:val="00EC5A35"/>
    <w:rsid w:val="00EC5A47"/>
    <w:rsid w:val="00ED35D8"/>
    <w:rsid w:val="00ED7650"/>
    <w:rsid w:val="00EE0C8C"/>
    <w:rsid w:val="00EE2964"/>
    <w:rsid w:val="00EE6B1E"/>
    <w:rsid w:val="00EE70AD"/>
    <w:rsid w:val="00EF157B"/>
    <w:rsid w:val="00EF59B2"/>
    <w:rsid w:val="00F002F3"/>
    <w:rsid w:val="00F00EDA"/>
    <w:rsid w:val="00F05A00"/>
    <w:rsid w:val="00F05AF9"/>
    <w:rsid w:val="00F05F4B"/>
    <w:rsid w:val="00F078EE"/>
    <w:rsid w:val="00F10AA5"/>
    <w:rsid w:val="00F1396F"/>
    <w:rsid w:val="00F145C5"/>
    <w:rsid w:val="00F154CB"/>
    <w:rsid w:val="00F16D83"/>
    <w:rsid w:val="00F17663"/>
    <w:rsid w:val="00F17E18"/>
    <w:rsid w:val="00F22CE2"/>
    <w:rsid w:val="00F23B02"/>
    <w:rsid w:val="00F24FB7"/>
    <w:rsid w:val="00F25553"/>
    <w:rsid w:val="00F342D9"/>
    <w:rsid w:val="00F35980"/>
    <w:rsid w:val="00F407D1"/>
    <w:rsid w:val="00F40A55"/>
    <w:rsid w:val="00F40A9B"/>
    <w:rsid w:val="00F447C4"/>
    <w:rsid w:val="00F474A6"/>
    <w:rsid w:val="00F47EF1"/>
    <w:rsid w:val="00F50E93"/>
    <w:rsid w:val="00F516EF"/>
    <w:rsid w:val="00F610F5"/>
    <w:rsid w:val="00F61AA2"/>
    <w:rsid w:val="00F6462B"/>
    <w:rsid w:val="00F715D9"/>
    <w:rsid w:val="00F72075"/>
    <w:rsid w:val="00F743D2"/>
    <w:rsid w:val="00F7503C"/>
    <w:rsid w:val="00F7596C"/>
    <w:rsid w:val="00F76824"/>
    <w:rsid w:val="00F817A4"/>
    <w:rsid w:val="00F82AC9"/>
    <w:rsid w:val="00F837D3"/>
    <w:rsid w:val="00F83B3C"/>
    <w:rsid w:val="00F87D82"/>
    <w:rsid w:val="00F87E14"/>
    <w:rsid w:val="00F91AF9"/>
    <w:rsid w:val="00F96224"/>
    <w:rsid w:val="00FA0F4C"/>
    <w:rsid w:val="00FA17AF"/>
    <w:rsid w:val="00FA3919"/>
    <w:rsid w:val="00FA59FA"/>
    <w:rsid w:val="00FB0D57"/>
    <w:rsid w:val="00FB107A"/>
    <w:rsid w:val="00FB3139"/>
    <w:rsid w:val="00FB3D43"/>
    <w:rsid w:val="00FB5D10"/>
    <w:rsid w:val="00FC10FA"/>
    <w:rsid w:val="00FC3968"/>
    <w:rsid w:val="00FC3A6E"/>
    <w:rsid w:val="00FD0999"/>
    <w:rsid w:val="00FD0A88"/>
    <w:rsid w:val="00FD1173"/>
    <w:rsid w:val="00FD27D9"/>
    <w:rsid w:val="00FD3D26"/>
    <w:rsid w:val="00FD7BB2"/>
    <w:rsid w:val="00FE2EEB"/>
    <w:rsid w:val="00FE3E9F"/>
    <w:rsid w:val="00FF03FF"/>
    <w:rsid w:val="00FF4DB0"/>
    <w:rsid w:val="00FF63FA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EE0E-2428-430B-B423-E548726A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8428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HMT Meeting </vt:lpstr>
    </vt:vector>
  </TitlesOfParts>
  <Company>Blackpool Borough Council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HMT Meeting</dc:title>
  <dc:creator>sslsaclh</dc:creator>
  <cp:lastModifiedBy>Mark</cp:lastModifiedBy>
  <cp:revision>2</cp:revision>
  <cp:lastPrinted>2014-05-13T13:24:00Z</cp:lastPrinted>
  <dcterms:created xsi:type="dcterms:W3CDTF">2014-06-22T12:38:00Z</dcterms:created>
  <dcterms:modified xsi:type="dcterms:W3CDTF">2014-06-22T12:38:00Z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-1080742009</vt:i4>
  </property>
</Properties>
</file>