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7F" w:rsidRDefault="00ED7A5D" w:rsidP="00744F7F">
      <w:pPr>
        <w:jc w:val="center"/>
        <w:rPr>
          <w:rFonts w:ascii="Arial" w:hAnsi="Arial" w:cs="Arial"/>
          <w:b/>
          <w:color w:val="7030A0"/>
          <w:sz w:val="36"/>
          <w:szCs w:val="24"/>
        </w:rPr>
      </w:pPr>
      <w:bookmarkStart w:id="0" w:name="_GoBack"/>
      <w:bookmarkEnd w:id="0"/>
      <w:r>
        <w:rPr>
          <w:rFonts w:ascii="Arial" w:hAnsi="Arial" w:cs="Arial"/>
          <w:b/>
          <w:noProof/>
          <w:color w:val="7030A0"/>
          <w:sz w:val="36"/>
          <w:szCs w:val="24"/>
        </w:rPr>
        <w:drawing>
          <wp:inline distT="0" distB="0" distL="0" distR="0">
            <wp:extent cx="1504950" cy="1064106"/>
            <wp:effectExtent l="0" t="0" r="0" b="3175"/>
            <wp:docPr id="3" name="Picture 3" descr="N:\Company Wide\Logos Templates &amp; Corporate Guide\Logos\Vel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pany Wide\Logos Templates &amp; Corporate Guide\Logos\Vela Logo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064106"/>
                    </a:xfrm>
                    <a:prstGeom prst="rect">
                      <a:avLst/>
                    </a:prstGeom>
                    <a:noFill/>
                    <a:ln>
                      <a:noFill/>
                    </a:ln>
                  </pic:spPr>
                </pic:pic>
              </a:graphicData>
            </a:graphic>
          </wp:inline>
        </w:drawing>
      </w:r>
      <w:r w:rsidR="00744F7F">
        <w:rPr>
          <w:rFonts w:ascii="Arial" w:hAnsi="Arial" w:cs="Arial"/>
          <w:b/>
          <w:color w:val="7030A0"/>
          <w:sz w:val="36"/>
          <w:szCs w:val="24"/>
        </w:rPr>
        <w:t xml:space="preserve">    </w:t>
      </w:r>
    </w:p>
    <w:p w:rsidR="000E22BA" w:rsidRPr="00AB7FB7" w:rsidRDefault="000A5E67" w:rsidP="00744F7F">
      <w:pPr>
        <w:jc w:val="center"/>
        <w:rPr>
          <w:rFonts w:ascii="Arial" w:hAnsi="Arial" w:cs="Arial"/>
          <w:b/>
          <w:sz w:val="36"/>
          <w:szCs w:val="36"/>
        </w:rPr>
      </w:pPr>
      <w:r w:rsidRPr="00AB7FB7">
        <w:rPr>
          <w:rFonts w:ascii="Arial" w:hAnsi="Arial" w:cs="Arial"/>
          <w:b/>
          <w:sz w:val="36"/>
          <w:szCs w:val="36"/>
        </w:rPr>
        <w:t>Vela Customer</w:t>
      </w:r>
      <w:r w:rsidR="001B387D" w:rsidRPr="00AB7FB7">
        <w:rPr>
          <w:rFonts w:ascii="Arial" w:hAnsi="Arial" w:cs="Arial"/>
          <w:b/>
          <w:sz w:val="36"/>
          <w:szCs w:val="36"/>
        </w:rPr>
        <w:t xml:space="preserve"> Scrutiny Panel</w:t>
      </w:r>
    </w:p>
    <w:p w:rsidR="000A5E67" w:rsidRPr="000E22BA" w:rsidRDefault="002548FD" w:rsidP="00744F7F">
      <w:pPr>
        <w:jc w:val="center"/>
        <w:rPr>
          <w:rFonts w:ascii="Arial" w:hAnsi="Arial" w:cs="Arial"/>
          <w:b/>
          <w:szCs w:val="24"/>
        </w:rPr>
      </w:pPr>
      <w:r w:rsidRPr="000E22BA">
        <w:rPr>
          <w:rFonts w:ascii="Arial" w:hAnsi="Arial" w:cs="Arial"/>
          <w:b/>
          <w:szCs w:val="24"/>
        </w:rPr>
        <w:t xml:space="preserve"> </w:t>
      </w:r>
    </w:p>
    <w:p w:rsidR="001B387D" w:rsidRPr="00AB7FB7" w:rsidRDefault="00AA1F35" w:rsidP="002548FD">
      <w:pPr>
        <w:jc w:val="center"/>
        <w:rPr>
          <w:rFonts w:ascii="Arial" w:hAnsi="Arial" w:cs="Arial"/>
          <w:b/>
          <w:sz w:val="28"/>
          <w:szCs w:val="28"/>
          <w:u w:val="single"/>
        </w:rPr>
      </w:pPr>
      <w:r w:rsidRPr="00AB7FB7">
        <w:rPr>
          <w:rFonts w:ascii="Arial" w:hAnsi="Arial" w:cs="Arial"/>
          <w:b/>
          <w:sz w:val="28"/>
          <w:szCs w:val="28"/>
          <w:u w:val="single"/>
        </w:rPr>
        <w:t>Terms of Reference</w:t>
      </w:r>
      <w:r w:rsidR="000E22BA" w:rsidRPr="00AB7FB7">
        <w:rPr>
          <w:rFonts w:ascii="Arial" w:hAnsi="Arial" w:cs="Arial"/>
          <w:b/>
          <w:sz w:val="28"/>
          <w:szCs w:val="28"/>
          <w:u w:val="single"/>
        </w:rPr>
        <w:t xml:space="preserve"> for </w:t>
      </w:r>
      <w:r w:rsidR="00AB7FB7" w:rsidRPr="00AB7FB7">
        <w:rPr>
          <w:rFonts w:ascii="Arial" w:hAnsi="Arial" w:cs="Arial"/>
          <w:b/>
          <w:sz w:val="28"/>
          <w:szCs w:val="28"/>
          <w:u w:val="single"/>
        </w:rPr>
        <w:t>members</w:t>
      </w:r>
    </w:p>
    <w:p w:rsidR="00AA1F35" w:rsidRDefault="00AA1F35" w:rsidP="002548FD">
      <w:pPr>
        <w:jc w:val="both"/>
        <w:rPr>
          <w:rFonts w:ascii="Tahoma" w:hAnsi="Tahoma" w:cs="Tahoma"/>
          <w:b/>
          <w:szCs w:val="24"/>
        </w:rPr>
      </w:pPr>
    </w:p>
    <w:p w:rsidR="00AB7FB7" w:rsidRPr="00035DC2" w:rsidRDefault="00AB7FB7" w:rsidP="002548FD">
      <w:pPr>
        <w:jc w:val="both"/>
        <w:rPr>
          <w:rFonts w:ascii="Tahoma" w:hAnsi="Tahoma" w:cs="Tahoma"/>
          <w:b/>
          <w:szCs w:val="24"/>
        </w:rPr>
      </w:pPr>
    </w:p>
    <w:p w:rsidR="00D525E5" w:rsidRPr="000E22BA" w:rsidRDefault="00D525E5" w:rsidP="00D525E5">
      <w:pPr>
        <w:tabs>
          <w:tab w:val="right" w:pos="9026"/>
        </w:tabs>
        <w:rPr>
          <w:rFonts w:ascii="Arial" w:hAnsi="Arial" w:cs="Arial"/>
          <w:lang w:val="en-US"/>
        </w:rPr>
      </w:pPr>
      <w:r w:rsidRPr="000E22BA">
        <w:rPr>
          <w:rFonts w:ascii="Arial" w:hAnsi="Arial" w:cs="Arial"/>
          <w:lang w:val="en-US"/>
        </w:rPr>
        <w:t xml:space="preserve">Where the term “Vela Group” or “Vela” is used, it refers to Customers of the two landlords of Housing Hartlepool </w:t>
      </w:r>
      <w:r w:rsidR="000E22BA" w:rsidRPr="000E22BA">
        <w:rPr>
          <w:rFonts w:ascii="Arial" w:hAnsi="Arial" w:cs="Arial"/>
          <w:lang w:val="en-US"/>
        </w:rPr>
        <w:t xml:space="preserve">and </w:t>
      </w:r>
      <w:proofErr w:type="spellStart"/>
      <w:r w:rsidRPr="000E22BA">
        <w:rPr>
          <w:rFonts w:ascii="Arial" w:hAnsi="Arial" w:cs="Arial"/>
          <w:lang w:val="en-US"/>
        </w:rPr>
        <w:t>Tristar</w:t>
      </w:r>
      <w:proofErr w:type="spellEnd"/>
      <w:r w:rsidRPr="000E22BA">
        <w:rPr>
          <w:rFonts w:ascii="Arial" w:hAnsi="Arial" w:cs="Arial"/>
          <w:lang w:val="en-US"/>
        </w:rPr>
        <w:t xml:space="preserve"> Homes</w:t>
      </w:r>
    </w:p>
    <w:p w:rsidR="00D525E5" w:rsidRPr="000E22BA" w:rsidRDefault="00D525E5" w:rsidP="00D525E5">
      <w:pPr>
        <w:tabs>
          <w:tab w:val="right" w:pos="9026"/>
        </w:tabs>
        <w:rPr>
          <w:rFonts w:ascii="Arial" w:hAnsi="Arial" w:cs="Arial"/>
          <w:lang w:val="en-US"/>
        </w:rPr>
      </w:pPr>
    </w:p>
    <w:p w:rsidR="00D525E5" w:rsidRPr="000E22BA" w:rsidRDefault="00D525E5" w:rsidP="00D525E5">
      <w:pPr>
        <w:rPr>
          <w:rFonts w:ascii="Arial" w:hAnsi="Arial" w:cs="Arial"/>
          <w:lang w:val="en-US"/>
        </w:rPr>
      </w:pPr>
      <w:r w:rsidRPr="000E22BA">
        <w:rPr>
          <w:rFonts w:ascii="Arial" w:hAnsi="Arial" w:cs="Arial"/>
          <w:lang w:val="en-US"/>
        </w:rPr>
        <w:t>Where the term Customer is used, it is a generic term that refers to anyone who needs, requests or receives a service from the Vela Group. This includes tenants and leaseholders of both landlords, applicants for rehousing, residents who live in the neighbourhoods managed by Vela and people who are buying their homes from Vela.</w:t>
      </w:r>
    </w:p>
    <w:p w:rsidR="00D525E5" w:rsidRPr="000E22BA" w:rsidRDefault="00D525E5" w:rsidP="002548FD">
      <w:pPr>
        <w:jc w:val="both"/>
        <w:rPr>
          <w:rFonts w:ascii="Tahoma" w:hAnsi="Tahoma" w:cs="Tahoma"/>
          <w:b/>
          <w:sz w:val="28"/>
          <w:szCs w:val="28"/>
        </w:rPr>
      </w:pPr>
    </w:p>
    <w:p w:rsidR="00D45A7E" w:rsidRPr="000E22BA" w:rsidRDefault="00AA1F35" w:rsidP="002548FD">
      <w:pPr>
        <w:jc w:val="both"/>
        <w:rPr>
          <w:rFonts w:ascii="Arial" w:hAnsi="Arial" w:cs="Arial"/>
          <w:b/>
          <w:szCs w:val="24"/>
        </w:rPr>
      </w:pPr>
      <w:r w:rsidRPr="000E22BA">
        <w:rPr>
          <w:rFonts w:ascii="Arial" w:hAnsi="Arial" w:cs="Arial"/>
          <w:b/>
          <w:szCs w:val="24"/>
        </w:rPr>
        <w:t xml:space="preserve">Introduction </w:t>
      </w:r>
    </w:p>
    <w:p w:rsidR="000A5E67" w:rsidRPr="000E22BA" w:rsidRDefault="00AA1F35" w:rsidP="00AD6F60">
      <w:pPr>
        <w:rPr>
          <w:rFonts w:ascii="Arial" w:hAnsi="Arial" w:cs="Arial"/>
        </w:rPr>
      </w:pPr>
      <w:r w:rsidRPr="000E22BA">
        <w:rPr>
          <w:rFonts w:ascii="Arial" w:hAnsi="Arial" w:cs="Tahoma"/>
        </w:rPr>
        <w:t xml:space="preserve">The </w:t>
      </w:r>
      <w:r w:rsidR="009211E1">
        <w:rPr>
          <w:rFonts w:ascii="Arial" w:hAnsi="Arial" w:cs="Tahoma"/>
        </w:rPr>
        <w:t xml:space="preserve">Vela Customer Scrutiny </w:t>
      </w:r>
      <w:r w:rsidRPr="000E22BA">
        <w:rPr>
          <w:rFonts w:ascii="Arial" w:hAnsi="Arial" w:cs="Tahoma"/>
        </w:rPr>
        <w:t xml:space="preserve">Panel </w:t>
      </w:r>
      <w:r w:rsidR="009211E1">
        <w:rPr>
          <w:rFonts w:ascii="Arial" w:hAnsi="Arial" w:cs="Tahoma"/>
        </w:rPr>
        <w:t xml:space="preserve">(The Panel) </w:t>
      </w:r>
      <w:r w:rsidRPr="000E22BA">
        <w:rPr>
          <w:rFonts w:ascii="Arial" w:hAnsi="Arial" w:cs="Tahoma"/>
        </w:rPr>
        <w:t xml:space="preserve">will play a critical friend role </w:t>
      </w:r>
      <w:r w:rsidR="009B0019" w:rsidRPr="000E22BA">
        <w:rPr>
          <w:rFonts w:ascii="Arial" w:hAnsi="Arial" w:cs="Tahoma"/>
        </w:rPr>
        <w:t xml:space="preserve">in ensuring that </w:t>
      </w:r>
      <w:r w:rsidR="000A5E67" w:rsidRPr="000E22BA">
        <w:rPr>
          <w:rFonts w:ascii="Arial" w:hAnsi="Arial" w:cs="Tahoma"/>
        </w:rPr>
        <w:t>Vela</w:t>
      </w:r>
      <w:r w:rsidRPr="000E22BA">
        <w:rPr>
          <w:rFonts w:ascii="Arial" w:hAnsi="Arial" w:cs="Tahoma"/>
        </w:rPr>
        <w:t xml:space="preserve"> services are delivered to the highest standards. </w:t>
      </w:r>
      <w:r w:rsidRPr="000E22BA">
        <w:rPr>
          <w:rFonts w:ascii="Arial" w:hAnsi="Arial" w:cs="Arial"/>
        </w:rPr>
        <w:t xml:space="preserve">The Panel has no executive powers. </w:t>
      </w:r>
    </w:p>
    <w:p w:rsidR="001B387D" w:rsidRPr="000E22BA" w:rsidRDefault="001B387D" w:rsidP="00AD6F60">
      <w:pPr>
        <w:rPr>
          <w:rFonts w:ascii="Arial" w:hAnsi="Arial" w:cs="Arial"/>
        </w:rPr>
      </w:pPr>
    </w:p>
    <w:p w:rsidR="00AA1F35" w:rsidRPr="000E22BA" w:rsidRDefault="00AA1F35" w:rsidP="00AD6F60">
      <w:pPr>
        <w:rPr>
          <w:rFonts w:ascii="Arial" w:hAnsi="Arial" w:cs="Arial"/>
        </w:rPr>
      </w:pPr>
      <w:r w:rsidRPr="000E22BA">
        <w:rPr>
          <w:rFonts w:ascii="Arial" w:hAnsi="Arial" w:cs="Arial"/>
        </w:rPr>
        <w:t xml:space="preserve">The </w:t>
      </w:r>
      <w:r w:rsidR="001B387D" w:rsidRPr="000E22BA">
        <w:rPr>
          <w:rFonts w:ascii="Arial" w:hAnsi="Arial" w:cs="Arial"/>
        </w:rPr>
        <w:t xml:space="preserve">Vela </w:t>
      </w:r>
      <w:r w:rsidRPr="000E22BA">
        <w:rPr>
          <w:rFonts w:ascii="Arial" w:hAnsi="Arial" w:cs="Arial"/>
        </w:rPr>
        <w:t>Board</w:t>
      </w:r>
      <w:r w:rsidR="001B387D" w:rsidRPr="000E22BA">
        <w:rPr>
          <w:rFonts w:ascii="Arial" w:hAnsi="Arial" w:cs="Arial"/>
        </w:rPr>
        <w:t xml:space="preserve"> and </w:t>
      </w:r>
      <w:r w:rsidR="00D525E5" w:rsidRPr="000E22BA">
        <w:rPr>
          <w:rFonts w:ascii="Arial" w:hAnsi="Arial" w:cs="Arial"/>
        </w:rPr>
        <w:t xml:space="preserve">Landlord Boards at </w:t>
      </w:r>
      <w:proofErr w:type="spellStart"/>
      <w:r w:rsidR="00D525E5" w:rsidRPr="000E22BA">
        <w:rPr>
          <w:rFonts w:ascii="Arial" w:hAnsi="Arial" w:cs="Arial"/>
        </w:rPr>
        <w:t>Tristar</w:t>
      </w:r>
      <w:proofErr w:type="spellEnd"/>
      <w:r w:rsidR="00D525E5" w:rsidRPr="000E22BA">
        <w:rPr>
          <w:rFonts w:ascii="Arial" w:hAnsi="Arial" w:cs="Arial"/>
        </w:rPr>
        <w:t xml:space="preserve"> Homes and Housing Hartlepool </w:t>
      </w:r>
      <w:r w:rsidR="001B387D" w:rsidRPr="000E22BA">
        <w:rPr>
          <w:rFonts w:ascii="Arial" w:hAnsi="Arial" w:cs="Arial"/>
        </w:rPr>
        <w:t>have</w:t>
      </w:r>
      <w:r w:rsidRPr="000E22BA">
        <w:rPr>
          <w:rFonts w:ascii="Arial" w:hAnsi="Arial" w:cs="Arial"/>
        </w:rPr>
        <w:t xml:space="preserve"> overall decision making powers, through </w:t>
      </w:r>
      <w:r w:rsidR="001B387D" w:rsidRPr="000E22BA">
        <w:rPr>
          <w:rFonts w:ascii="Arial" w:hAnsi="Arial" w:cs="Arial"/>
        </w:rPr>
        <w:t>their</w:t>
      </w:r>
      <w:r w:rsidRPr="000E22BA">
        <w:rPr>
          <w:rFonts w:ascii="Arial" w:hAnsi="Arial" w:cs="Arial"/>
        </w:rPr>
        <w:t xml:space="preserve"> legal constitution. The Board</w:t>
      </w:r>
      <w:r w:rsidR="001B387D" w:rsidRPr="000E22BA">
        <w:rPr>
          <w:rFonts w:ascii="Arial" w:hAnsi="Arial" w:cs="Arial"/>
        </w:rPr>
        <w:t>s</w:t>
      </w:r>
      <w:r w:rsidRPr="000E22BA">
        <w:rPr>
          <w:rFonts w:ascii="Arial" w:hAnsi="Arial" w:cs="Arial"/>
        </w:rPr>
        <w:t xml:space="preserve"> will support the work of this Panel and ensure members are adequately resourced to complete their duties as outlined in this document. </w:t>
      </w:r>
    </w:p>
    <w:p w:rsidR="00AA1F35" w:rsidRPr="000E22BA" w:rsidRDefault="00AA1F35" w:rsidP="00AD6F60">
      <w:pPr>
        <w:rPr>
          <w:rFonts w:ascii="Arial" w:hAnsi="Arial" w:cs="Arial"/>
        </w:rPr>
      </w:pPr>
    </w:p>
    <w:p w:rsidR="00AA1F35" w:rsidRPr="000E22BA" w:rsidRDefault="00AA1F35" w:rsidP="00AD6F60">
      <w:pPr>
        <w:rPr>
          <w:rFonts w:ascii="Arial" w:hAnsi="Arial" w:cs="Arial"/>
        </w:rPr>
      </w:pPr>
      <w:r w:rsidRPr="000E22BA">
        <w:rPr>
          <w:rFonts w:ascii="Arial" w:hAnsi="Arial" w:cs="Arial"/>
        </w:rPr>
        <w:t xml:space="preserve">The Government supports the role of Scrutiny Panels in holding their landlord to account. This is expressed in the Regulatory Standards </w:t>
      </w:r>
      <w:r w:rsidR="000A5E67" w:rsidRPr="000E22BA">
        <w:rPr>
          <w:rFonts w:ascii="Arial" w:hAnsi="Arial" w:cs="Arial"/>
        </w:rPr>
        <w:t xml:space="preserve">(the latest version of which was </w:t>
      </w:r>
      <w:r w:rsidRPr="000E22BA">
        <w:rPr>
          <w:rFonts w:ascii="Arial" w:hAnsi="Arial" w:cs="Arial"/>
        </w:rPr>
        <w:t>produced by the</w:t>
      </w:r>
      <w:r w:rsidR="000A5E67" w:rsidRPr="000E22BA">
        <w:rPr>
          <w:rFonts w:ascii="Arial" w:hAnsi="Arial" w:cs="Arial"/>
        </w:rPr>
        <w:t xml:space="preserve"> Homes and Communities Agency operated from</w:t>
      </w:r>
      <w:r w:rsidRPr="000E22BA">
        <w:rPr>
          <w:rFonts w:ascii="Arial" w:hAnsi="Arial" w:cs="Arial"/>
        </w:rPr>
        <w:t xml:space="preserve"> April 2012</w:t>
      </w:r>
      <w:r w:rsidR="000A5E67" w:rsidRPr="000E22BA">
        <w:rPr>
          <w:rFonts w:ascii="Arial" w:hAnsi="Arial" w:cs="Arial"/>
        </w:rPr>
        <w:t>)</w:t>
      </w:r>
    </w:p>
    <w:p w:rsidR="00AA1F35" w:rsidRPr="000E22BA" w:rsidRDefault="00AA1F35" w:rsidP="00107E6B">
      <w:pPr>
        <w:rPr>
          <w:rFonts w:ascii="Arial" w:hAnsi="Arial" w:cs="Tahoma"/>
        </w:rPr>
      </w:pPr>
    </w:p>
    <w:p w:rsidR="00AA1F35" w:rsidRPr="000E22BA" w:rsidRDefault="001B387D" w:rsidP="00107E6B">
      <w:pPr>
        <w:rPr>
          <w:rFonts w:ascii="Arial" w:hAnsi="Arial" w:cs="Tahoma"/>
        </w:rPr>
      </w:pPr>
      <w:r w:rsidRPr="000E22BA">
        <w:rPr>
          <w:rFonts w:ascii="Arial" w:hAnsi="Arial" w:cs="Tahoma"/>
        </w:rPr>
        <w:t>These Terms of R</w:t>
      </w:r>
      <w:r w:rsidR="00AA1F35" w:rsidRPr="000E22BA">
        <w:rPr>
          <w:rFonts w:ascii="Arial" w:hAnsi="Arial" w:cs="Tahoma"/>
        </w:rPr>
        <w:t xml:space="preserve">eference lay out our methodology and expectations of how we will work with </w:t>
      </w:r>
      <w:r w:rsidR="000A5E67" w:rsidRPr="000E22BA">
        <w:rPr>
          <w:rFonts w:ascii="Arial" w:hAnsi="Arial" w:cs="Tahoma"/>
        </w:rPr>
        <w:t xml:space="preserve">Vela </w:t>
      </w:r>
      <w:r w:rsidR="00AA1F35" w:rsidRPr="000E22BA">
        <w:rPr>
          <w:rFonts w:ascii="Arial" w:hAnsi="Arial" w:cs="Tahoma"/>
        </w:rPr>
        <w:t>to improve services and how our</w:t>
      </w:r>
      <w:r w:rsidR="000A5E67" w:rsidRPr="000E22BA">
        <w:rPr>
          <w:rFonts w:ascii="Arial" w:hAnsi="Arial" w:cs="Tahoma"/>
        </w:rPr>
        <w:t xml:space="preserve"> work is incorporated into the</w:t>
      </w:r>
      <w:r w:rsidR="00AA1F35" w:rsidRPr="000E22BA">
        <w:rPr>
          <w:rFonts w:ascii="Arial" w:hAnsi="Arial" w:cs="Tahoma"/>
        </w:rPr>
        <w:t xml:space="preserve"> governance structure. They also outline some of the support that </w:t>
      </w:r>
      <w:r w:rsidR="000A5E67" w:rsidRPr="000E22BA">
        <w:rPr>
          <w:rFonts w:ascii="Arial" w:hAnsi="Arial" w:cs="Tahoma"/>
        </w:rPr>
        <w:t>Vela</w:t>
      </w:r>
      <w:r w:rsidR="00AA1F35" w:rsidRPr="000E22BA">
        <w:rPr>
          <w:rFonts w:ascii="Arial" w:hAnsi="Arial" w:cs="Tahoma"/>
        </w:rPr>
        <w:t xml:space="preserve"> will </w:t>
      </w:r>
      <w:r w:rsidR="000A5E67" w:rsidRPr="000E22BA">
        <w:rPr>
          <w:rFonts w:ascii="Arial" w:hAnsi="Arial" w:cs="Tahoma"/>
        </w:rPr>
        <w:t>give the Panel to enable success</w:t>
      </w:r>
      <w:r w:rsidR="00AA1F35" w:rsidRPr="000E22BA">
        <w:rPr>
          <w:rFonts w:ascii="Arial" w:hAnsi="Arial" w:cs="Tahoma"/>
        </w:rPr>
        <w:t>.</w:t>
      </w:r>
    </w:p>
    <w:p w:rsidR="00AA1F35" w:rsidRPr="000E22BA" w:rsidRDefault="00AA1F35" w:rsidP="00107E6B">
      <w:pPr>
        <w:rPr>
          <w:rFonts w:ascii="Arial" w:hAnsi="Arial" w:cs="Tahoma"/>
        </w:rPr>
      </w:pPr>
    </w:p>
    <w:p w:rsidR="001B387D" w:rsidRPr="000E22BA" w:rsidRDefault="009B0019" w:rsidP="00107E6B">
      <w:pPr>
        <w:rPr>
          <w:rFonts w:ascii="Arial" w:hAnsi="Arial" w:cs="Tahoma"/>
        </w:rPr>
      </w:pPr>
      <w:r w:rsidRPr="000E22BA">
        <w:rPr>
          <w:rFonts w:ascii="Arial" w:hAnsi="Arial" w:cs="Tahoma"/>
        </w:rPr>
        <w:t>The Terms of R</w:t>
      </w:r>
      <w:r w:rsidR="00AA1F35" w:rsidRPr="000E22BA">
        <w:rPr>
          <w:rFonts w:ascii="Arial" w:hAnsi="Arial" w:cs="Tahoma"/>
        </w:rPr>
        <w:t xml:space="preserve">eference will be signed by </w:t>
      </w:r>
      <w:r w:rsidRPr="000E22BA">
        <w:rPr>
          <w:rFonts w:ascii="Arial" w:hAnsi="Arial" w:cs="Tahoma"/>
        </w:rPr>
        <w:t>each</w:t>
      </w:r>
      <w:r w:rsidR="00AA1F35" w:rsidRPr="000E22BA">
        <w:rPr>
          <w:rFonts w:ascii="Arial" w:hAnsi="Arial" w:cs="Tahoma"/>
        </w:rPr>
        <w:t xml:space="preserve"> Panel member and </w:t>
      </w:r>
      <w:r w:rsidR="000A5E67" w:rsidRPr="000E22BA">
        <w:rPr>
          <w:rFonts w:ascii="Arial" w:hAnsi="Arial" w:cs="Tahoma"/>
        </w:rPr>
        <w:t>a Vela</w:t>
      </w:r>
      <w:r w:rsidRPr="000E22BA">
        <w:rPr>
          <w:rFonts w:ascii="Arial" w:hAnsi="Arial" w:cs="Tahoma"/>
        </w:rPr>
        <w:t xml:space="preserve"> </w:t>
      </w:r>
      <w:r w:rsidR="000A5E67" w:rsidRPr="000E22BA">
        <w:rPr>
          <w:rFonts w:ascii="Arial" w:hAnsi="Arial" w:cs="Tahoma"/>
        </w:rPr>
        <w:t xml:space="preserve">senior </w:t>
      </w:r>
      <w:r w:rsidR="001B387D" w:rsidRPr="000E22BA">
        <w:rPr>
          <w:rFonts w:ascii="Arial" w:hAnsi="Arial" w:cs="Tahoma"/>
        </w:rPr>
        <w:t>representative and should be read in conjunction with the Code of Conduct</w:t>
      </w:r>
      <w:r w:rsidR="000E22BA">
        <w:rPr>
          <w:rFonts w:ascii="Arial" w:hAnsi="Arial" w:cs="Tahoma"/>
        </w:rPr>
        <w:t>, Role Profile</w:t>
      </w:r>
      <w:r w:rsidR="001B387D" w:rsidRPr="000E22BA">
        <w:rPr>
          <w:rFonts w:ascii="Arial" w:hAnsi="Arial" w:cs="Tahoma"/>
        </w:rPr>
        <w:t xml:space="preserve"> and the Confidentiality </w:t>
      </w:r>
      <w:r w:rsidR="00087918">
        <w:rPr>
          <w:rFonts w:ascii="Arial" w:hAnsi="Arial" w:cs="Tahoma"/>
        </w:rPr>
        <w:t>Agreement</w:t>
      </w:r>
      <w:r w:rsidR="001B387D" w:rsidRPr="000E22BA">
        <w:rPr>
          <w:rFonts w:ascii="Arial" w:hAnsi="Arial" w:cs="Tahoma"/>
        </w:rPr>
        <w:t>.</w:t>
      </w:r>
    </w:p>
    <w:p w:rsidR="00AD1187" w:rsidRPr="000E22BA" w:rsidRDefault="00AD1187" w:rsidP="00107E6B">
      <w:pPr>
        <w:rPr>
          <w:rFonts w:ascii="Arial" w:hAnsi="Arial" w:cs="Tahoma"/>
        </w:rPr>
      </w:pPr>
    </w:p>
    <w:p w:rsidR="00AD1187" w:rsidRPr="000E22BA" w:rsidRDefault="003E1CF1" w:rsidP="00107E6B">
      <w:pPr>
        <w:rPr>
          <w:rFonts w:ascii="Arial" w:hAnsi="Arial" w:cs="Tahoma"/>
        </w:rPr>
      </w:pPr>
      <w:r w:rsidRPr="000E22BA">
        <w:rPr>
          <w:rFonts w:ascii="Arial" w:hAnsi="Arial" w:cs="Tahoma"/>
        </w:rPr>
        <w:t>Co-regulation as a partnership is at the heart of service scrutiny.</w:t>
      </w:r>
    </w:p>
    <w:p w:rsidR="00AA1F35" w:rsidRPr="000E22BA" w:rsidRDefault="00AA1F35" w:rsidP="00107E6B">
      <w:pPr>
        <w:pStyle w:val="Header"/>
        <w:rPr>
          <w:rFonts w:ascii="Tahoma" w:hAnsi="Tahoma" w:cs="Tahoma"/>
        </w:rPr>
      </w:pPr>
    </w:p>
    <w:p w:rsidR="00AA1F35" w:rsidRPr="000E22BA" w:rsidRDefault="00AA1F35" w:rsidP="000E22BA">
      <w:pPr>
        <w:pStyle w:val="Heading1"/>
        <w:numPr>
          <w:ilvl w:val="0"/>
          <w:numId w:val="41"/>
        </w:numPr>
        <w:ind w:left="426" w:hanging="426"/>
        <w:rPr>
          <w:rFonts w:ascii="Arial" w:hAnsi="Arial" w:cs="Arial"/>
        </w:rPr>
      </w:pPr>
      <w:r w:rsidRPr="000E22BA">
        <w:rPr>
          <w:rFonts w:ascii="Arial" w:hAnsi="Arial" w:cs="Arial"/>
        </w:rPr>
        <w:t xml:space="preserve">Aims of the Panel </w:t>
      </w:r>
    </w:p>
    <w:p w:rsidR="007E5CA7" w:rsidRPr="000E22BA" w:rsidRDefault="00AA1F35" w:rsidP="00D45A7E">
      <w:pPr>
        <w:numPr>
          <w:ilvl w:val="0"/>
          <w:numId w:val="31"/>
        </w:numPr>
        <w:ind w:left="360"/>
        <w:rPr>
          <w:rFonts w:ascii="Arial" w:hAnsi="Arial" w:cs="Tahoma"/>
        </w:rPr>
      </w:pPr>
      <w:r w:rsidRPr="000E22BA">
        <w:rPr>
          <w:rFonts w:ascii="Arial" w:hAnsi="Arial" w:cs="Tahoma"/>
        </w:rPr>
        <w:t xml:space="preserve">To provide an opportunity for </w:t>
      </w:r>
      <w:r w:rsidR="007E5CA7" w:rsidRPr="000E22BA">
        <w:rPr>
          <w:rFonts w:ascii="Arial" w:hAnsi="Arial" w:cs="Tahoma"/>
        </w:rPr>
        <w:t>customers</w:t>
      </w:r>
      <w:r w:rsidRPr="000E22BA">
        <w:rPr>
          <w:rFonts w:ascii="Arial" w:hAnsi="Arial" w:cs="Tahoma"/>
        </w:rPr>
        <w:t xml:space="preserve"> to scrutinise services including specific service standards</w:t>
      </w:r>
      <w:r w:rsidR="007E5CA7" w:rsidRPr="000E22BA">
        <w:rPr>
          <w:rFonts w:ascii="Arial" w:hAnsi="Arial" w:cs="Tahoma"/>
        </w:rPr>
        <w:t xml:space="preserve"> and make suggestion for improvement to increase customer satisfaction</w:t>
      </w:r>
      <w:r w:rsidR="000E22BA">
        <w:rPr>
          <w:rFonts w:ascii="Arial" w:hAnsi="Arial" w:cs="Tahoma"/>
        </w:rPr>
        <w:t xml:space="preserve"> and operational efficiency</w:t>
      </w:r>
    </w:p>
    <w:p w:rsidR="007E5CA7" w:rsidRPr="000E22BA" w:rsidRDefault="007E5CA7" w:rsidP="00D45A7E">
      <w:pPr>
        <w:ind w:left="360"/>
        <w:rPr>
          <w:rFonts w:ascii="Arial" w:hAnsi="Arial" w:cs="Tahoma"/>
        </w:rPr>
      </w:pPr>
    </w:p>
    <w:p w:rsidR="00AA1F35" w:rsidRPr="000E22BA" w:rsidRDefault="007E5CA7" w:rsidP="00D45A7E">
      <w:pPr>
        <w:numPr>
          <w:ilvl w:val="0"/>
          <w:numId w:val="31"/>
        </w:numPr>
        <w:ind w:left="360"/>
        <w:rPr>
          <w:rFonts w:ascii="Arial" w:hAnsi="Arial" w:cs="Tahoma"/>
        </w:rPr>
      </w:pPr>
      <w:r w:rsidRPr="000E22BA">
        <w:rPr>
          <w:rFonts w:ascii="Arial" w:hAnsi="Arial" w:cs="Tahoma"/>
        </w:rPr>
        <w:t xml:space="preserve">To </w:t>
      </w:r>
      <w:r w:rsidR="00AA1F35" w:rsidRPr="000E22BA">
        <w:rPr>
          <w:rFonts w:ascii="Arial" w:hAnsi="Arial" w:cs="Tahoma"/>
        </w:rPr>
        <w:t>measure performance and improvements against other landlords</w:t>
      </w:r>
      <w:r w:rsidR="00D525E5" w:rsidRPr="000E22BA">
        <w:rPr>
          <w:rFonts w:ascii="Arial" w:hAnsi="Arial" w:cs="Tahoma"/>
        </w:rPr>
        <w:t xml:space="preserve"> and</w:t>
      </w:r>
      <w:r w:rsidR="00AA1F35" w:rsidRPr="000E22BA">
        <w:rPr>
          <w:rFonts w:ascii="Arial" w:hAnsi="Arial" w:cs="Tahoma"/>
        </w:rPr>
        <w:t xml:space="preserve"> national</w:t>
      </w:r>
      <w:r w:rsidR="00D525E5" w:rsidRPr="000E22BA">
        <w:rPr>
          <w:rFonts w:ascii="Arial" w:hAnsi="Arial" w:cs="Tahoma"/>
        </w:rPr>
        <w:t>/</w:t>
      </w:r>
      <w:r w:rsidRPr="000E22BA">
        <w:rPr>
          <w:rFonts w:ascii="Arial" w:hAnsi="Arial" w:cs="Tahoma"/>
        </w:rPr>
        <w:t xml:space="preserve"> local</w:t>
      </w:r>
      <w:r w:rsidR="00AA1F35" w:rsidRPr="000E22BA">
        <w:rPr>
          <w:rFonts w:ascii="Arial" w:hAnsi="Arial" w:cs="Tahoma"/>
        </w:rPr>
        <w:t xml:space="preserve"> standards in the service area being scrutinised</w:t>
      </w:r>
    </w:p>
    <w:p w:rsidR="00AA1F35" w:rsidRPr="000E22BA" w:rsidRDefault="00AA1F35" w:rsidP="00D45A7E">
      <w:pPr>
        <w:tabs>
          <w:tab w:val="left" w:pos="360"/>
          <w:tab w:val="left" w:pos="720"/>
        </w:tabs>
        <w:rPr>
          <w:rFonts w:ascii="Arial" w:hAnsi="Arial" w:cs="Tahoma"/>
        </w:rPr>
      </w:pPr>
    </w:p>
    <w:p w:rsidR="00AA1F35" w:rsidRPr="000E22BA" w:rsidRDefault="00AA1F35" w:rsidP="00D45A7E">
      <w:pPr>
        <w:numPr>
          <w:ilvl w:val="0"/>
          <w:numId w:val="31"/>
        </w:numPr>
        <w:ind w:left="360"/>
        <w:rPr>
          <w:rFonts w:ascii="Arial" w:hAnsi="Arial" w:cs="Tahoma"/>
        </w:rPr>
      </w:pPr>
      <w:r w:rsidRPr="000E22BA">
        <w:rPr>
          <w:rFonts w:ascii="Arial" w:hAnsi="Arial" w:cs="Tahoma"/>
        </w:rPr>
        <w:t>To support co-r</w:t>
      </w:r>
      <w:r w:rsidR="007E5CA7" w:rsidRPr="000E22BA">
        <w:rPr>
          <w:rFonts w:ascii="Arial" w:hAnsi="Arial" w:cs="Tahoma"/>
        </w:rPr>
        <w:t>egulation and good governance</w:t>
      </w:r>
      <w:r w:rsidRPr="000E22BA">
        <w:rPr>
          <w:rFonts w:ascii="Arial" w:hAnsi="Arial" w:cs="Tahoma"/>
        </w:rPr>
        <w:t xml:space="preserve">, making sure information is available and transparent which enables customers to hold </w:t>
      </w:r>
      <w:r w:rsidR="007E5CA7" w:rsidRPr="000E22BA">
        <w:rPr>
          <w:rFonts w:ascii="Arial" w:hAnsi="Arial" w:cs="Tahoma"/>
        </w:rPr>
        <w:t>Vela</w:t>
      </w:r>
      <w:r w:rsidR="000E22BA">
        <w:rPr>
          <w:rFonts w:ascii="Arial" w:hAnsi="Arial" w:cs="Tahoma"/>
        </w:rPr>
        <w:t xml:space="preserve"> to account</w:t>
      </w:r>
    </w:p>
    <w:p w:rsidR="00AA1F35" w:rsidRPr="000E22BA" w:rsidRDefault="00AA1F35" w:rsidP="00D45A7E">
      <w:pPr>
        <w:pStyle w:val="ListParagraph"/>
        <w:ind w:left="360"/>
        <w:rPr>
          <w:rFonts w:ascii="Arial" w:hAnsi="Arial" w:cs="Tahoma"/>
        </w:rPr>
      </w:pPr>
    </w:p>
    <w:p w:rsidR="00AA1F35" w:rsidRPr="000E22BA" w:rsidRDefault="00AA1F35" w:rsidP="00D45A7E">
      <w:pPr>
        <w:numPr>
          <w:ilvl w:val="0"/>
          <w:numId w:val="31"/>
        </w:numPr>
        <w:ind w:left="360"/>
        <w:rPr>
          <w:rFonts w:ascii="Arial" w:hAnsi="Arial" w:cs="Tahoma"/>
        </w:rPr>
      </w:pPr>
      <w:r w:rsidRPr="000E22BA">
        <w:rPr>
          <w:rFonts w:ascii="Arial" w:hAnsi="Arial" w:cs="Tahoma"/>
        </w:rPr>
        <w:t xml:space="preserve">To ensure non-involved customers have the opportunity to have their views heard </w:t>
      </w:r>
      <w:r w:rsidR="00D525E5" w:rsidRPr="000E22BA">
        <w:rPr>
          <w:rFonts w:ascii="Arial" w:hAnsi="Arial" w:cs="Tahoma"/>
        </w:rPr>
        <w:t xml:space="preserve"> during the customer scrutiny of services and the wider views of customers </w:t>
      </w:r>
      <w:r w:rsidRPr="000E22BA">
        <w:rPr>
          <w:rFonts w:ascii="Arial" w:hAnsi="Arial" w:cs="Tahoma"/>
        </w:rPr>
        <w:t xml:space="preserve">are brought to the attention of </w:t>
      </w:r>
      <w:r w:rsidR="007E5CA7" w:rsidRPr="000E22BA">
        <w:rPr>
          <w:rFonts w:ascii="Arial" w:hAnsi="Arial" w:cs="Tahoma"/>
        </w:rPr>
        <w:t>Vela</w:t>
      </w:r>
      <w:r w:rsidRPr="000E22BA">
        <w:rPr>
          <w:rFonts w:ascii="Arial" w:hAnsi="Arial" w:cs="Tahoma"/>
        </w:rPr>
        <w:t xml:space="preserve"> at the highest level</w:t>
      </w:r>
      <w:r w:rsidR="00F63862" w:rsidRPr="000E22BA">
        <w:rPr>
          <w:rFonts w:ascii="Arial" w:hAnsi="Arial" w:cs="Tahoma"/>
        </w:rPr>
        <w:t>,</w:t>
      </w:r>
      <w:r w:rsidRPr="000E22BA">
        <w:rPr>
          <w:rFonts w:ascii="Arial" w:hAnsi="Arial" w:cs="Tahoma"/>
        </w:rPr>
        <w:t xml:space="preserve"> including </w:t>
      </w:r>
      <w:r w:rsidR="00D525E5" w:rsidRPr="000E22BA">
        <w:rPr>
          <w:rFonts w:ascii="Arial" w:hAnsi="Arial" w:cs="Tahoma"/>
        </w:rPr>
        <w:t xml:space="preserve">improvements in </w:t>
      </w:r>
      <w:r w:rsidRPr="000E22BA">
        <w:rPr>
          <w:rFonts w:ascii="Arial" w:hAnsi="Arial" w:cs="Tahoma"/>
        </w:rPr>
        <w:t>performance</w:t>
      </w:r>
      <w:r w:rsidR="007E5CA7" w:rsidRPr="000E22BA">
        <w:rPr>
          <w:rFonts w:ascii="Arial" w:hAnsi="Arial" w:cs="Tahoma"/>
        </w:rPr>
        <w:t xml:space="preserve"> </w:t>
      </w:r>
      <w:r w:rsidR="00D525E5" w:rsidRPr="000E22BA">
        <w:rPr>
          <w:rFonts w:ascii="Arial" w:hAnsi="Arial" w:cs="Tahoma"/>
        </w:rPr>
        <w:t>and positive changes to services</w:t>
      </w:r>
    </w:p>
    <w:p w:rsidR="00882564" w:rsidRPr="000E22BA" w:rsidRDefault="00882564" w:rsidP="00D45A7E">
      <w:pPr>
        <w:ind w:left="360"/>
        <w:rPr>
          <w:rFonts w:ascii="Arial" w:hAnsi="Arial" w:cs="Tahoma"/>
        </w:rPr>
      </w:pPr>
    </w:p>
    <w:p w:rsidR="00882564" w:rsidRPr="000E22BA" w:rsidRDefault="00882564" w:rsidP="00D45A7E">
      <w:pPr>
        <w:numPr>
          <w:ilvl w:val="0"/>
          <w:numId w:val="31"/>
        </w:numPr>
        <w:ind w:left="360"/>
        <w:rPr>
          <w:rFonts w:ascii="Arial" w:hAnsi="Arial" w:cs="Tahoma"/>
        </w:rPr>
      </w:pPr>
      <w:r w:rsidRPr="000E22BA">
        <w:rPr>
          <w:rFonts w:ascii="Arial" w:hAnsi="Arial" w:cs="Tahoma"/>
        </w:rPr>
        <w:t>To work with other customer involvement groups across Vela, engaging with them for their views, gathering their ideas for scrutiny and inviting them to tak</w:t>
      </w:r>
      <w:r w:rsidR="000E22BA">
        <w:rPr>
          <w:rFonts w:ascii="Arial" w:hAnsi="Arial" w:cs="Tahoma"/>
        </w:rPr>
        <w:t>e part and support our projects</w:t>
      </w:r>
    </w:p>
    <w:p w:rsidR="00AA1F35" w:rsidRPr="000E22BA" w:rsidRDefault="00AA1F35" w:rsidP="00D45A7E">
      <w:pPr>
        <w:rPr>
          <w:rFonts w:ascii="Arial" w:hAnsi="Arial" w:cs="Tahoma"/>
        </w:rPr>
      </w:pPr>
    </w:p>
    <w:p w:rsidR="00D525E5" w:rsidRPr="000E22BA" w:rsidRDefault="00D525E5" w:rsidP="00D45A7E">
      <w:pPr>
        <w:numPr>
          <w:ilvl w:val="0"/>
          <w:numId w:val="31"/>
        </w:numPr>
        <w:ind w:left="360"/>
        <w:rPr>
          <w:rFonts w:ascii="Arial" w:hAnsi="Arial" w:cs="Tahoma"/>
        </w:rPr>
      </w:pPr>
      <w:r w:rsidRPr="000E22BA">
        <w:rPr>
          <w:rFonts w:ascii="Arial" w:hAnsi="Arial" w:cs="Tahoma"/>
        </w:rPr>
        <w:t>To commission other customer groups including the Vela Improvement People (VIPs) to undertake part</w:t>
      </w:r>
      <w:r w:rsidR="000E22BA">
        <w:rPr>
          <w:rFonts w:ascii="Arial" w:hAnsi="Arial" w:cs="Tahoma"/>
        </w:rPr>
        <w:t xml:space="preserve"> of the agreed service scrutiny</w:t>
      </w:r>
    </w:p>
    <w:p w:rsidR="00D525E5" w:rsidRPr="000E22BA" w:rsidRDefault="00D525E5" w:rsidP="000E22BA">
      <w:pPr>
        <w:pStyle w:val="ListParagraph"/>
        <w:rPr>
          <w:rFonts w:ascii="Arial" w:hAnsi="Arial" w:cs="Tahoma"/>
        </w:rPr>
      </w:pPr>
    </w:p>
    <w:p w:rsidR="00AA1F35" w:rsidRPr="000E22BA" w:rsidRDefault="00AA1F35" w:rsidP="00D45A7E">
      <w:pPr>
        <w:numPr>
          <w:ilvl w:val="0"/>
          <w:numId w:val="31"/>
        </w:numPr>
        <w:ind w:left="360"/>
        <w:rPr>
          <w:rFonts w:ascii="Arial" w:hAnsi="Arial" w:cs="Tahoma"/>
        </w:rPr>
      </w:pPr>
      <w:r w:rsidRPr="000E22BA">
        <w:rPr>
          <w:rFonts w:ascii="Arial" w:hAnsi="Arial" w:cs="Tahoma"/>
        </w:rPr>
        <w:t xml:space="preserve">To support </w:t>
      </w:r>
      <w:r w:rsidR="007E5CA7" w:rsidRPr="000E22BA">
        <w:rPr>
          <w:rFonts w:ascii="Arial" w:hAnsi="Arial" w:cs="Tahoma"/>
        </w:rPr>
        <w:t>Vela</w:t>
      </w:r>
      <w:r w:rsidRPr="000E22BA">
        <w:rPr>
          <w:rFonts w:ascii="Arial" w:hAnsi="Arial" w:cs="Tahoma"/>
        </w:rPr>
        <w:t xml:space="preserve"> to take corrective action where performance or standards are not being met </w:t>
      </w:r>
    </w:p>
    <w:p w:rsidR="00AA1F35" w:rsidRPr="000E22BA" w:rsidRDefault="00AA1F35" w:rsidP="00D45A7E">
      <w:pPr>
        <w:rPr>
          <w:rFonts w:ascii="Arial" w:hAnsi="Arial" w:cs="Tahoma"/>
        </w:rPr>
      </w:pPr>
    </w:p>
    <w:p w:rsidR="00AA1F35" w:rsidRPr="000E22BA" w:rsidRDefault="00AA1F35" w:rsidP="00D45A7E">
      <w:pPr>
        <w:numPr>
          <w:ilvl w:val="0"/>
          <w:numId w:val="31"/>
        </w:numPr>
        <w:ind w:left="360"/>
        <w:rPr>
          <w:rFonts w:ascii="Arial" w:hAnsi="Arial" w:cs="Tahoma"/>
        </w:rPr>
      </w:pPr>
      <w:r w:rsidRPr="000E22BA">
        <w:rPr>
          <w:rFonts w:ascii="Arial" w:hAnsi="Arial" w:cs="Tahoma"/>
        </w:rPr>
        <w:t xml:space="preserve">To investigate and suggest value for money for services provided </w:t>
      </w:r>
    </w:p>
    <w:p w:rsidR="00AA1F35" w:rsidRPr="000E22BA" w:rsidRDefault="00AA1F35" w:rsidP="00D45A7E">
      <w:pPr>
        <w:pStyle w:val="ListParagraph"/>
        <w:ind w:left="0"/>
        <w:rPr>
          <w:rFonts w:ascii="Arial" w:hAnsi="Arial" w:cs="Tahoma"/>
        </w:rPr>
      </w:pPr>
    </w:p>
    <w:p w:rsidR="00AA1F35" w:rsidRPr="000E22BA" w:rsidRDefault="00AA1F35" w:rsidP="00D45A7E">
      <w:pPr>
        <w:numPr>
          <w:ilvl w:val="0"/>
          <w:numId w:val="31"/>
        </w:numPr>
        <w:ind w:left="360"/>
        <w:rPr>
          <w:rFonts w:ascii="Arial" w:hAnsi="Arial" w:cs="Tahoma"/>
        </w:rPr>
      </w:pPr>
      <w:r w:rsidRPr="000E22BA">
        <w:rPr>
          <w:rFonts w:ascii="Arial" w:hAnsi="Arial" w:cs="Tahoma"/>
        </w:rPr>
        <w:t xml:space="preserve">To seek continuous improvement in all areas of </w:t>
      </w:r>
      <w:r w:rsidR="007E5CA7" w:rsidRPr="000E22BA">
        <w:rPr>
          <w:rFonts w:ascii="Arial" w:hAnsi="Arial" w:cs="Tahoma"/>
        </w:rPr>
        <w:t>Vela’s</w:t>
      </w:r>
      <w:r w:rsidRPr="000E22BA">
        <w:rPr>
          <w:rFonts w:ascii="Arial" w:hAnsi="Arial" w:cs="Tahoma"/>
        </w:rPr>
        <w:t xml:space="preserve"> work</w:t>
      </w:r>
    </w:p>
    <w:p w:rsidR="00AA1F35" w:rsidRPr="000E22BA" w:rsidRDefault="00AA1F35" w:rsidP="00D45A7E">
      <w:pPr>
        <w:rPr>
          <w:rFonts w:ascii="Arial" w:hAnsi="Arial" w:cs="Tahoma"/>
        </w:rPr>
      </w:pPr>
    </w:p>
    <w:p w:rsidR="00AA1F35" w:rsidRPr="000E22BA" w:rsidRDefault="00D525E5" w:rsidP="00D45A7E">
      <w:pPr>
        <w:numPr>
          <w:ilvl w:val="0"/>
          <w:numId w:val="31"/>
        </w:numPr>
        <w:ind w:left="360"/>
        <w:rPr>
          <w:rFonts w:ascii="Arial" w:hAnsi="Arial" w:cs="Tahoma"/>
        </w:rPr>
      </w:pPr>
      <w:r w:rsidRPr="000E22BA">
        <w:rPr>
          <w:rFonts w:ascii="Arial" w:hAnsi="Arial" w:cs="Tahoma"/>
        </w:rPr>
        <w:t>Using the principles of co-regulation t</w:t>
      </w:r>
      <w:r w:rsidR="00AA1F35" w:rsidRPr="000E22BA">
        <w:rPr>
          <w:rFonts w:ascii="Arial" w:hAnsi="Arial" w:cs="Tahoma"/>
        </w:rPr>
        <w:t xml:space="preserve">he Panel will work in partnership with the </w:t>
      </w:r>
      <w:r w:rsidR="007E5CA7" w:rsidRPr="000E22BA">
        <w:rPr>
          <w:rFonts w:ascii="Arial" w:hAnsi="Arial" w:cs="Tahoma"/>
        </w:rPr>
        <w:t xml:space="preserve">Customer Involvement </w:t>
      </w:r>
      <w:r w:rsidR="000E22BA">
        <w:rPr>
          <w:rFonts w:ascii="Arial" w:hAnsi="Arial" w:cs="Tahoma"/>
        </w:rPr>
        <w:t>T</w:t>
      </w:r>
      <w:r w:rsidR="007E5CA7" w:rsidRPr="000E22BA">
        <w:rPr>
          <w:rFonts w:ascii="Arial" w:hAnsi="Arial" w:cs="Tahoma"/>
        </w:rPr>
        <w:t>eam</w:t>
      </w:r>
      <w:r w:rsidR="000E22BA">
        <w:rPr>
          <w:rFonts w:ascii="Arial" w:hAnsi="Arial" w:cs="Tahoma"/>
        </w:rPr>
        <w:t xml:space="preserve"> (CIT)</w:t>
      </w:r>
      <w:r w:rsidR="007E5CA7" w:rsidRPr="000E22BA">
        <w:rPr>
          <w:rFonts w:ascii="Arial" w:hAnsi="Arial" w:cs="Tahoma"/>
        </w:rPr>
        <w:t xml:space="preserve">, </w:t>
      </w:r>
      <w:r w:rsidRPr="000E22BA">
        <w:rPr>
          <w:rFonts w:ascii="Arial" w:hAnsi="Arial" w:cs="Tahoma"/>
        </w:rPr>
        <w:t>other Vela staff</w:t>
      </w:r>
      <w:r w:rsidR="00AA1F35" w:rsidRPr="000E22BA">
        <w:rPr>
          <w:rFonts w:ascii="Arial" w:hAnsi="Arial" w:cs="Tahoma"/>
        </w:rPr>
        <w:t xml:space="preserve"> and </w:t>
      </w:r>
      <w:r w:rsidRPr="000E22BA">
        <w:rPr>
          <w:rFonts w:ascii="Arial" w:hAnsi="Arial" w:cs="Tahoma"/>
        </w:rPr>
        <w:t xml:space="preserve">the landlord </w:t>
      </w:r>
      <w:r w:rsidR="00AA1F35" w:rsidRPr="000E22BA">
        <w:rPr>
          <w:rFonts w:ascii="Arial" w:hAnsi="Arial" w:cs="Tahoma"/>
        </w:rPr>
        <w:t>Board</w:t>
      </w:r>
      <w:r w:rsidRPr="000E22BA">
        <w:rPr>
          <w:rFonts w:ascii="Arial" w:hAnsi="Arial" w:cs="Tahoma"/>
        </w:rPr>
        <w:t>s</w:t>
      </w:r>
      <w:r w:rsidR="00AA1F35" w:rsidRPr="000E22BA">
        <w:rPr>
          <w:rFonts w:ascii="Arial" w:hAnsi="Arial" w:cs="Tahoma"/>
        </w:rPr>
        <w:t xml:space="preserve">, </w:t>
      </w:r>
      <w:r w:rsidRPr="000E22BA">
        <w:rPr>
          <w:rFonts w:ascii="Arial" w:hAnsi="Arial" w:cs="Tahoma"/>
        </w:rPr>
        <w:t xml:space="preserve">at all stages of the scrutiny process, </w:t>
      </w:r>
      <w:r w:rsidR="00AA1F35" w:rsidRPr="000E22BA">
        <w:rPr>
          <w:rFonts w:ascii="Arial" w:hAnsi="Arial" w:cs="Tahoma"/>
        </w:rPr>
        <w:t xml:space="preserve">but will </w:t>
      </w:r>
      <w:r w:rsidR="007E5CA7" w:rsidRPr="000E22BA">
        <w:rPr>
          <w:rFonts w:ascii="Arial" w:hAnsi="Arial" w:cs="Tahoma"/>
        </w:rPr>
        <w:t xml:space="preserve">ensure </w:t>
      </w:r>
      <w:r w:rsidRPr="000E22BA">
        <w:rPr>
          <w:rFonts w:ascii="Arial" w:hAnsi="Arial" w:cs="Tahoma"/>
        </w:rPr>
        <w:t>that the panel remain independently minded in their views of the services provided</w:t>
      </w:r>
    </w:p>
    <w:p w:rsidR="00882564" w:rsidRPr="000E22BA" w:rsidRDefault="00882564" w:rsidP="00D45A7E">
      <w:pPr>
        <w:ind w:left="360"/>
        <w:rPr>
          <w:rFonts w:ascii="Arial" w:hAnsi="Arial" w:cs="Tahoma"/>
        </w:rPr>
      </w:pPr>
    </w:p>
    <w:p w:rsidR="00882564" w:rsidRPr="000E22BA" w:rsidRDefault="00882564" w:rsidP="00D45A7E">
      <w:pPr>
        <w:numPr>
          <w:ilvl w:val="0"/>
          <w:numId w:val="31"/>
        </w:numPr>
        <w:ind w:left="360"/>
        <w:rPr>
          <w:rFonts w:ascii="Arial" w:hAnsi="Arial" w:cs="Tahoma"/>
        </w:rPr>
      </w:pPr>
      <w:r w:rsidRPr="000E22BA">
        <w:rPr>
          <w:rFonts w:ascii="Arial" w:hAnsi="Arial" w:cs="Tahoma"/>
        </w:rPr>
        <w:t xml:space="preserve">To scrutinise approximately 3 services per year, </w:t>
      </w:r>
      <w:r w:rsidR="00742266" w:rsidRPr="000E22BA">
        <w:rPr>
          <w:rFonts w:ascii="Arial" w:hAnsi="Arial" w:cs="Tahoma"/>
        </w:rPr>
        <w:t xml:space="preserve">(after receiving appropriate learning, training and support) </w:t>
      </w:r>
      <w:r w:rsidRPr="000E22BA">
        <w:rPr>
          <w:rFonts w:ascii="Arial" w:hAnsi="Arial" w:cs="Tahoma"/>
        </w:rPr>
        <w:t xml:space="preserve">and make recommendations by </w:t>
      </w:r>
      <w:r w:rsidR="00742266" w:rsidRPr="000E22BA">
        <w:rPr>
          <w:rFonts w:ascii="Arial" w:hAnsi="Arial" w:cs="Tahoma"/>
        </w:rPr>
        <w:t>a formal reporting mechanism</w:t>
      </w:r>
      <w:r w:rsidRPr="000E22BA">
        <w:rPr>
          <w:rFonts w:ascii="Arial" w:hAnsi="Arial" w:cs="Tahoma"/>
        </w:rPr>
        <w:t xml:space="preserve"> to senior managers, the </w:t>
      </w:r>
      <w:r w:rsidR="00742266" w:rsidRPr="000E22BA">
        <w:rPr>
          <w:rFonts w:ascii="Arial" w:hAnsi="Arial" w:cs="Tahoma"/>
        </w:rPr>
        <w:t xml:space="preserve">landlord </w:t>
      </w:r>
      <w:r w:rsidRPr="000E22BA">
        <w:rPr>
          <w:rFonts w:ascii="Arial" w:hAnsi="Arial" w:cs="Tahoma"/>
        </w:rPr>
        <w:t>Boards and</w:t>
      </w:r>
      <w:r w:rsidR="00742266" w:rsidRPr="000E22BA">
        <w:rPr>
          <w:rFonts w:ascii="Arial" w:hAnsi="Arial" w:cs="Tahoma"/>
        </w:rPr>
        <w:t xml:space="preserve"> involved customers at the Customer Panel </w:t>
      </w:r>
      <w:r w:rsidR="000E22BA">
        <w:rPr>
          <w:rFonts w:ascii="Arial" w:hAnsi="Arial" w:cs="Tahoma"/>
        </w:rPr>
        <w:t xml:space="preserve">(CP) </w:t>
      </w:r>
      <w:r w:rsidR="00742266" w:rsidRPr="000E22BA">
        <w:rPr>
          <w:rFonts w:ascii="Arial" w:hAnsi="Arial" w:cs="Tahoma"/>
        </w:rPr>
        <w:t>and Tenant Consultative Panel</w:t>
      </w:r>
      <w:r w:rsidR="000E22BA">
        <w:rPr>
          <w:rFonts w:ascii="Arial" w:hAnsi="Arial" w:cs="Tahoma"/>
        </w:rPr>
        <w:t xml:space="preserve"> (TCP)</w:t>
      </w:r>
      <w:r w:rsidR="00742266" w:rsidRPr="000E22BA">
        <w:rPr>
          <w:rFonts w:ascii="Arial" w:hAnsi="Arial" w:cs="Tahoma"/>
        </w:rPr>
        <w:t>. Non-involved customers will be made aware of these reports through websites, newsletter</w:t>
      </w:r>
      <w:r w:rsidR="009211E1">
        <w:rPr>
          <w:rFonts w:ascii="Arial" w:hAnsi="Arial" w:cs="Tahoma"/>
        </w:rPr>
        <w:t>s</w:t>
      </w:r>
      <w:r w:rsidR="00742266" w:rsidRPr="000E22BA">
        <w:rPr>
          <w:rFonts w:ascii="Arial" w:hAnsi="Arial" w:cs="Tahoma"/>
        </w:rPr>
        <w:t xml:space="preserve"> and Annual Reports</w:t>
      </w:r>
    </w:p>
    <w:p w:rsidR="00882564" w:rsidRPr="000E22BA" w:rsidRDefault="00882564" w:rsidP="00D45A7E">
      <w:pPr>
        <w:ind w:left="360"/>
        <w:rPr>
          <w:rFonts w:ascii="Arial" w:hAnsi="Arial" w:cs="Tahoma"/>
        </w:rPr>
      </w:pPr>
    </w:p>
    <w:p w:rsidR="00882564" w:rsidRPr="000E22BA" w:rsidRDefault="00882564" w:rsidP="00D45A7E">
      <w:pPr>
        <w:numPr>
          <w:ilvl w:val="0"/>
          <w:numId w:val="31"/>
        </w:numPr>
        <w:ind w:left="360"/>
        <w:rPr>
          <w:rFonts w:ascii="Arial" w:hAnsi="Arial" w:cs="Tahoma"/>
        </w:rPr>
      </w:pPr>
      <w:r w:rsidRPr="000E22BA">
        <w:rPr>
          <w:rFonts w:ascii="Arial" w:hAnsi="Arial" w:cs="Tahoma"/>
        </w:rPr>
        <w:t xml:space="preserve">To evaluate our work through individual appraisal and collective group appraisal </w:t>
      </w:r>
      <w:r w:rsidR="007F21A9" w:rsidRPr="000E22BA">
        <w:rPr>
          <w:rFonts w:ascii="Arial" w:hAnsi="Arial" w:cs="Tahoma"/>
        </w:rPr>
        <w:t xml:space="preserve">annually </w:t>
      </w:r>
      <w:r w:rsidR="00742266" w:rsidRPr="000E22BA">
        <w:rPr>
          <w:rFonts w:ascii="Arial" w:hAnsi="Arial" w:cs="Tahoma"/>
        </w:rPr>
        <w:t>conducted by the C</w:t>
      </w:r>
      <w:r w:rsidR="000E22BA">
        <w:rPr>
          <w:rFonts w:ascii="Arial" w:hAnsi="Arial" w:cs="Tahoma"/>
        </w:rPr>
        <w:t>IT</w:t>
      </w:r>
      <w:r w:rsidR="00742266" w:rsidRPr="000E22BA">
        <w:rPr>
          <w:rFonts w:ascii="Arial" w:hAnsi="Arial" w:cs="Tahoma"/>
        </w:rPr>
        <w:t xml:space="preserve"> </w:t>
      </w:r>
      <w:r w:rsidRPr="000E22BA">
        <w:rPr>
          <w:rFonts w:ascii="Arial" w:hAnsi="Arial" w:cs="Tahoma"/>
        </w:rPr>
        <w:t>and</w:t>
      </w:r>
      <w:r w:rsidR="00D028FA" w:rsidRPr="000E22BA">
        <w:rPr>
          <w:rFonts w:ascii="Arial" w:hAnsi="Arial" w:cs="Tahoma"/>
        </w:rPr>
        <w:t xml:space="preserve"> to address training needs</w:t>
      </w:r>
      <w:r w:rsidR="00A015B8" w:rsidRPr="000E22BA">
        <w:rPr>
          <w:rFonts w:ascii="Arial" w:hAnsi="Arial" w:cs="Tahoma"/>
        </w:rPr>
        <w:t>,</w:t>
      </w:r>
      <w:r w:rsidR="00D028FA" w:rsidRPr="000E22BA">
        <w:rPr>
          <w:rFonts w:ascii="Arial" w:hAnsi="Arial" w:cs="Tahoma"/>
        </w:rPr>
        <w:t xml:space="preserve"> </w:t>
      </w:r>
      <w:r w:rsidR="00A015B8" w:rsidRPr="000E22BA">
        <w:rPr>
          <w:rFonts w:ascii="Arial" w:hAnsi="Arial" w:cs="Tahoma"/>
        </w:rPr>
        <w:t>to</w:t>
      </w:r>
      <w:r w:rsidR="00D028FA" w:rsidRPr="000E22BA">
        <w:rPr>
          <w:rFonts w:ascii="Arial" w:hAnsi="Arial" w:cs="Tahoma"/>
        </w:rPr>
        <w:t xml:space="preserve"> improve</w:t>
      </w:r>
      <w:r w:rsidR="000E22BA">
        <w:rPr>
          <w:rFonts w:ascii="Arial" w:hAnsi="Arial" w:cs="Tahoma"/>
        </w:rPr>
        <w:t xml:space="preserve"> the effectiveness of the Panel</w:t>
      </w:r>
    </w:p>
    <w:p w:rsidR="00AA1F35" w:rsidRPr="000E22BA" w:rsidRDefault="00AA1F35" w:rsidP="00107E6B">
      <w:pPr>
        <w:pStyle w:val="ListParagraph"/>
        <w:rPr>
          <w:rFonts w:ascii="Arial" w:hAnsi="Arial" w:cs="Tahoma"/>
        </w:rPr>
      </w:pPr>
    </w:p>
    <w:p w:rsidR="00AA1F35" w:rsidRPr="000E22BA" w:rsidRDefault="00AA1F35" w:rsidP="0081639E">
      <w:pPr>
        <w:ind w:left="426" w:hanging="426"/>
        <w:rPr>
          <w:rFonts w:ascii="Arial" w:hAnsi="Arial" w:cs="Arial"/>
          <w:b/>
          <w:bCs/>
          <w:szCs w:val="24"/>
        </w:rPr>
      </w:pPr>
      <w:r w:rsidRPr="000E22BA">
        <w:rPr>
          <w:rFonts w:ascii="Arial" w:hAnsi="Arial" w:cs="Arial"/>
          <w:b/>
          <w:bCs/>
          <w:szCs w:val="24"/>
        </w:rPr>
        <w:t xml:space="preserve">2. </w:t>
      </w:r>
      <w:r w:rsidR="0081639E">
        <w:rPr>
          <w:rFonts w:ascii="Arial" w:hAnsi="Arial" w:cs="Arial"/>
          <w:b/>
          <w:bCs/>
          <w:szCs w:val="24"/>
        </w:rPr>
        <w:t xml:space="preserve"> </w:t>
      </w:r>
      <w:r w:rsidRPr="000E22BA">
        <w:rPr>
          <w:rFonts w:ascii="Arial" w:hAnsi="Arial" w:cs="Arial"/>
          <w:b/>
          <w:bCs/>
          <w:szCs w:val="24"/>
        </w:rPr>
        <w:t>Membership of the Panel</w:t>
      </w:r>
    </w:p>
    <w:p w:rsidR="009904A9" w:rsidRPr="000E22BA" w:rsidRDefault="00AA1F35" w:rsidP="009904A9">
      <w:pPr>
        <w:numPr>
          <w:ilvl w:val="0"/>
          <w:numId w:val="32"/>
        </w:numPr>
        <w:ind w:left="360"/>
        <w:rPr>
          <w:rFonts w:ascii="Arial" w:hAnsi="Arial" w:cs="Tahoma"/>
        </w:rPr>
      </w:pPr>
      <w:r w:rsidRPr="000E22BA">
        <w:rPr>
          <w:rFonts w:ascii="Arial" w:hAnsi="Arial" w:cs="Arial"/>
        </w:rPr>
        <w:t>Th</w:t>
      </w:r>
      <w:r w:rsidR="00445BCD" w:rsidRPr="000E22BA">
        <w:rPr>
          <w:rFonts w:ascii="Arial" w:hAnsi="Arial" w:cs="Arial"/>
        </w:rPr>
        <w:t>e panel will consist of up to 12</w:t>
      </w:r>
      <w:r w:rsidR="004F0083" w:rsidRPr="000E22BA">
        <w:rPr>
          <w:rFonts w:ascii="Arial" w:hAnsi="Arial" w:cs="Arial"/>
        </w:rPr>
        <w:t xml:space="preserve"> </w:t>
      </w:r>
      <w:r w:rsidRPr="000E22BA">
        <w:rPr>
          <w:rFonts w:ascii="Arial" w:hAnsi="Arial" w:cs="Arial"/>
        </w:rPr>
        <w:t>customer members who will meet the requirements in the Role Profile which describes the duties</w:t>
      </w:r>
      <w:r w:rsidR="00D45A7E" w:rsidRPr="000E22BA">
        <w:rPr>
          <w:rFonts w:ascii="Arial" w:hAnsi="Arial" w:cs="Arial"/>
        </w:rPr>
        <w:t xml:space="preserve"> and expectations</w:t>
      </w:r>
      <w:r w:rsidRPr="000E22BA">
        <w:rPr>
          <w:rFonts w:ascii="Arial" w:hAnsi="Arial" w:cs="Arial"/>
        </w:rPr>
        <w:t xml:space="preserve"> of Panel </w:t>
      </w:r>
      <w:r w:rsidR="000E22BA">
        <w:rPr>
          <w:rFonts w:ascii="Arial" w:hAnsi="Arial" w:cs="Arial"/>
        </w:rPr>
        <w:t>m</w:t>
      </w:r>
      <w:r w:rsidRPr="000E22BA">
        <w:rPr>
          <w:rFonts w:ascii="Arial" w:hAnsi="Arial" w:cs="Arial"/>
        </w:rPr>
        <w:t>embers</w:t>
      </w:r>
      <w:r w:rsidR="00445BCD" w:rsidRPr="000E22BA">
        <w:rPr>
          <w:rFonts w:ascii="Arial" w:hAnsi="Arial" w:cs="Arial"/>
        </w:rPr>
        <w:t>.</w:t>
      </w:r>
      <w:r w:rsidR="00D45A7E" w:rsidRPr="000E22BA">
        <w:rPr>
          <w:rFonts w:ascii="Arial" w:hAnsi="Arial" w:cs="Arial"/>
        </w:rPr>
        <w:t xml:space="preserve"> Up to </w:t>
      </w:r>
      <w:r w:rsidR="00A440A6" w:rsidRPr="000E22BA">
        <w:rPr>
          <w:rFonts w:ascii="Arial" w:hAnsi="Arial" w:cs="Arial"/>
        </w:rPr>
        <w:t xml:space="preserve">25% </w:t>
      </w:r>
      <w:r w:rsidR="00D45A7E" w:rsidRPr="000E22BA">
        <w:rPr>
          <w:rFonts w:ascii="Arial" w:hAnsi="Arial" w:cs="Arial"/>
        </w:rPr>
        <w:t xml:space="preserve">of members </w:t>
      </w:r>
      <w:r w:rsidR="00A440A6" w:rsidRPr="000E22BA">
        <w:rPr>
          <w:rFonts w:ascii="Arial" w:hAnsi="Arial" w:cs="Arial"/>
        </w:rPr>
        <w:t xml:space="preserve">of the </w:t>
      </w:r>
      <w:r w:rsidR="000E22BA">
        <w:rPr>
          <w:rFonts w:ascii="Arial" w:hAnsi="Arial" w:cs="Arial"/>
        </w:rPr>
        <w:t>P</w:t>
      </w:r>
      <w:r w:rsidR="00A440A6" w:rsidRPr="000E22BA">
        <w:rPr>
          <w:rFonts w:ascii="Arial" w:hAnsi="Arial" w:cs="Arial"/>
        </w:rPr>
        <w:t>anel may be non-tenants that are actively engaged customers within the involvement frameworks or who can bring specific skills needed for effective customer scrutiny</w:t>
      </w:r>
    </w:p>
    <w:p w:rsidR="00445BCD" w:rsidRPr="000E22BA" w:rsidRDefault="00445BCD" w:rsidP="00D45A7E">
      <w:pPr>
        <w:ind w:left="360"/>
        <w:rPr>
          <w:rFonts w:ascii="Arial" w:hAnsi="Arial" w:cs="Tahoma"/>
        </w:rPr>
      </w:pPr>
    </w:p>
    <w:p w:rsidR="00445BCD" w:rsidRPr="000E22BA" w:rsidRDefault="00AA1F35" w:rsidP="00D45A7E">
      <w:pPr>
        <w:numPr>
          <w:ilvl w:val="0"/>
          <w:numId w:val="32"/>
        </w:numPr>
        <w:ind w:left="360"/>
        <w:rPr>
          <w:rFonts w:ascii="Arial" w:hAnsi="Arial" w:cs="Tahoma"/>
        </w:rPr>
      </w:pPr>
      <w:r w:rsidRPr="000E22BA">
        <w:rPr>
          <w:rFonts w:ascii="Arial" w:hAnsi="Arial" w:cs="Arial"/>
        </w:rPr>
        <w:t xml:space="preserve">Panel Members will serve </w:t>
      </w:r>
      <w:r w:rsidR="00445BCD" w:rsidRPr="000E22BA">
        <w:rPr>
          <w:rFonts w:ascii="Arial" w:hAnsi="Arial" w:cs="Arial"/>
        </w:rPr>
        <w:t xml:space="preserve">no more than 3 years without </w:t>
      </w:r>
      <w:r w:rsidR="00A440A6" w:rsidRPr="000E22BA">
        <w:rPr>
          <w:rFonts w:ascii="Arial" w:hAnsi="Arial" w:cs="Arial"/>
        </w:rPr>
        <w:t xml:space="preserve">re-application </w:t>
      </w:r>
    </w:p>
    <w:p w:rsidR="00A440A6" w:rsidRPr="000E22BA" w:rsidRDefault="00A440A6" w:rsidP="000E22BA">
      <w:pPr>
        <w:pStyle w:val="ListParagraph"/>
        <w:rPr>
          <w:rFonts w:ascii="Arial" w:hAnsi="Arial" w:cs="Tahoma"/>
        </w:rPr>
      </w:pPr>
    </w:p>
    <w:p w:rsidR="00A440A6" w:rsidRPr="000E22BA" w:rsidRDefault="00A440A6" w:rsidP="00D45A7E">
      <w:pPr>
        <w:numPr>
          <w:ilvl w:val="0"/>
          <w:numId w:val="32"/>
        </w:numPr>
        <w:ind w:left="360"/>
        <w:rPr>
          <w:rFonts w:ascii="Arial" w:hAnsi="Arial" w:cs="Tahoma"/>
        </w:rPr>
      </w:pPr>
      <w:r w:rsidRPr="000E22BA">
        <w:rPr>
          <w:rFonts w:ascii="Arial" w:hAnsi="Arial" w:cs="Tahoma"/>
        </w:rPr>
        <w:t xml:space="preserve">Panel members will have an individual assessment within their first year of their membership of the </w:t>
      </w:r>
      <w:r w:rsidR="0081639E">
        <w:rPr>
          <w:rFonts w:ascii="Arial" w:hAnsi="Arial" w:cs="Tahoma"/>
        </w:rPr>
        <w:t>P</w:t>
      </w:r>
      <w:r w:rsidRPr="000E22BA">
        <w:rPr>
          <w:rFonts w:ascii="Arial" w:hAnsi="Arial" w:cs="Tahoma"/>
        </w:rPr>
        <w:t>anel to identify any issues with capacity, capability and team fit. This will be conducted by the C</w:t>
      </w:r>
      <w:r w:rsidR="000E22BA">
        <w:rPr>
          <w:rFonts w:ascii="Arial" w:hAnsi="Arial" w:cs="Tahoma"/>
        </w:rPr>
        <w:t>IT</w:t>
      </w:r>
    </w:p>
    <w:p w:rsidR="00A440A6" w:rsidRPr="000E22BA" w:rsidRDefault="00A440A6" w:rsidP="000E22BA">
      <w:pPr>
        <w:pStyle w:val="ListParagraph"/>
        <w:rPr>
          <w:rFonts w:ascii="Arial" w:hAnsi="Arial" w:cs="Tahoma"/>
        </w:rPr>
      </w:pPr>
    </w:p>
    <w:p w:rsidR="00A440A6" w:rsidRPr="000E22BA" w:rsidRDefault="00A440A6" w:rsidP="00D45A7E">
      <w:pPr>
        <w:numPr>
          <w:ilvl w:val="0"/>
          <w:numId w:val="32"/>
        </w:numPr>
        <w:ind w:left="360"/>
        <w:rPr>
          <w:rFonts w:ascii="Arial" w:hAnsi="Arial" w:cs="Tahoma"/>
        </w:rPr>
      </w:pPr>
      <w:r w:rsidRPr="000E22BA">
        <w:rPr>
          <w:rFonts w:ascii="Arial" w:hAnsi="Arial" w:cs="Tahoma"/>
        </w:rPr>
        <w:t>No members of the same household or immediate rel</w:t>
      </w:r>
      <w:r w:rsidR="0093335D" w:rsidRPr="000E22BA">
        <w:rPr>
          <w:rFonts w:ascii="Arial" w:hAnsi="Arial" w:cs="Tahoma"/>
        </w:rPr>
        <w:t>a</w:t>
      </w:r>
      <w:r w:rsidRPr="000E22BA">
        <w:rPr>
          <w:rFonts w:ascii="Arial" w:hAnsi="Arial" w:cs="Tahoma"/>
        </w:rPr>
        <w:t>tives in diffe</w:t>
      </w:r>
      <w:r w:rsidR="0081639E">
        <w:rPr>
          <w:rFonts w:ascii="Arial" w:hAnsi="Arial" w:cs="Tahoma"/>
        </w:rPr>
        <w:t>rent homes will be on the Panel</w:t>
      </w:r>
    </w:p>
    <w:p w:rsidR="009904A9" w:rsidRPr="000E22BA" w:rsidRDefault="009904A9" w:rsidP="009904A9">
      <w:pPr>
        <w:ind w:left="360"/>
        <w:rPr>
          <w:rFonts w:ascii="Arial" w:hAnsi="Arial" w:cs="Tahoma"/>
        </w:rPr>
      </w:pPr>
    </w:p>
    <w:p w:rsidR="009904A9" w:rsidRPr="000E22BA" w:rsidRDefault="009904A9" w:rsidP="00D45A7E">
      <w:pPr>
        <w:numPr>
          <w:ilvl w:val="0"/>
          <w:numId w:val="32"/>
        </w:numPr>
        <w:ind w:left="360"/>
        <w:rPr>
          <w:rFonts w:ascii="Arial" w:hAnsi="Arial" w:cs="Tahoma"/>
        </w:rPr>
      </w:pPr>
      <w:r w:rsidRPr="000E22BA">
        <w:rPr>
          <w:rFonts w:ascii="Arial" w:hAnsi="Arial" w:cs="Arial"/>
        </w:rPr>
        <w:t xml:space="preserve">The Panel will welcome potential co-optees who may choose to gain scrutiny skills, give their specialist knowledge, or participate as observers until they decide whether to </w:t>
      </w:r>
      <w:r w:rsidR="0093335D" w:rsidRPr="000E22BA">
        <w:rPr>
          <w:rFonts w:ascii="Arial" w:hAnsi="Arial" w:cs="Arial"/>
        </w:rPr>
        <w:t>express their interest for formal membership of the panel</w:t>
      </w:r>
    </w:p>
    <w:p w:rsidR="007D757D" w:rsidRPr="000E22BA" w:rsidRDefault="007D757D" w:rsidP="00D45A7E">
      <w:pPr>
        <w:rPr>
          <w:rFonts w:ascii="Tahoma" w:hAnsi="Tahoma" w:cs="Tahoma"/>
        </w:rPr>
      </w:pPr>
    </w:p>
    <w:p w:rsidR="007D757D" w:rsidRPr="000E22BA" w:rsidRDefault="007D757D" w:rsidP="00D45A7E">
      <w:pPr>
        <w:numPr>
          <w:ilvl w:val="0"/>
          <w:numId w:val="32"/>
        </w:numPr>
        <w:ind w:left="360"/>
        <w:rPr>
          <w:rFonts w:ascii="Arial" w:hAnsi="Arial" w:cs="Tahoma"/>
        </w:rPr>
      </w:pPr>
      <w:r w:rsidRPr="000E22BA">
        <w:rPr>
          <w:rFonts w:ascii="Arial" w:hAnsi="Arial" w:cs="Tahoma"/>
        </w:rPr>
        <w:t xml:space="preserve">The Panel will meet collectively at least monthly to plan scrutiny activities, </w:t>
      </w:r>
      <w:r w:rsidR="000C27A5" w:rsidRPr="000E22BA">
        <w:rPr>
          <w:rFonts w:ascii="Arial" w:hAnsi="Arial" w:cs="Tahoma"/>
        </w:rPr>
        <w:t xml:space="preserve">exchange </w:t>
      </w:r>
      <w:r w:rsidRPr="000E22BA">
        <w:rPr>
          <w:rFonts w:ascii="Arial" w:hAnsi="Arial" w:cs="Tahoma"/>
        </w:rPr>
        <w:t xml:space="preserve">information, allocate tasks and review delivery, whilst scrutiny work will be carried out by sub groups of the Panel </w:t>
      </w:r>
      <w:r w:rsidR="0093335D" w:rsidRPr="000E22BA">
        <w:rPr>
          <w:rFonts w:ascii="Arial" w:hAnsi="Arial" w:cs="Tahoma"/>
        </w:rPr>
        <w:t xml:space="preserve">at times to be agreed, </w:t>
      </w:r>
      <w:r w:rsidR="0081639E">
        <w:rPr>
          <w:rFonts w:ascii="Arial" w:hAnsi="Arial" w:cs="Tahoma"/>
        </w:rPr>
        <w:t>in between these times</w:t>
      </w:r>
    </w:p>
    <w:p w:rsidR="00D45A7E" w:rsidRPr="000E22BA" w:rsidRDefault="00D45A7E" w:rsidP="00D45A7E">
      <w:pPr>
        <w:ind w:left="360"/>
        <w:rPr>
          <w:rFonts w:ascii="Arial" w:hAnsi="Arial" w:cs="Tahoma"/>
        </w:rPr>
      </w:pPr>
    </w:p>
    <w:p w:rsidR="00D45A7E" w:rsidRPr="000E22BA" w:rsidRDefault="00D45A7E" w:rsidP="00D45A7E">
      <w:pPr>
        <w:numPr>
          <w:ilvl w:val="0"/>
          <w:numId w:val="32"/>
        </w:numPr>
        <w:ind w:left="360"/>
        <w:rPr>
          <w:rFonts w:ascii="Arial" w:hAnsi="Arial" w:cs="Tahoma"/>
        </w:rPr>
      </w:pPr>
      <w:r w:rsidRPr="000E22BA">
        <w:rPr>
          <w:rFonts w:ascii="Arial" w:hAnsi="Arial" w:cs="Tahoma"/>
        </w:rPr>
        <w:t>At meetings of the Panel</w:t>
      </w:r>
      <w:r w:rsidR="000A6E1D" w:rsidRPr="000E22BA">
        <w:rPr>
          <w:rFonts w:ascii="Arial" w:hAnsi="Arial" w:cs="Tahoma"/>
        </w:rPr>
        <w:t>, any member</w:t>
      </w:r>
      <w:r w:rsidRPr="000E22BA">
        <w:rPr>
          <w:rFonts w:ascii="Arial" w:hAnsi="Arial" w:cs="Tahoma"/>
        </w:rPr>
        <w:t xml:space="preserve"> is unable to be represented </w:t>
      </w:r>
      <w:r w:rsidR="00D4712F" w:rsidRPr="000E22BA">
        <w:rPr>
          <w:rFonts w:ascii="Arial" w:hAnsi="Arial" w:cs="Tahoma"/>
        </w:rPr>
        <w:t>under proxy by a member of the P</w:t>
      </w:r>
      <w:r w:rsidRPr="000E22BA">
        <w:rPr>
          <w:rFonts w:ascii="Arial" w:hAnsi="Arial" w:cs="Tahoma"/>
        </w:rPr>
        <w:t>anel or any other person</w:t>
      </w:r>
    </w:p>
    <w:p w:rsidR="00445BCD" w:rsidRPr="000E22BA" w:rsidRDefault="00445BCD" w:rsidP="00D45A7E">
      <w:pPr>
        <w:ind w:left="360"/>
        <w:rPr>
          <w:rFonts w:ascii="Arial" w:hAnsi="Arial" w:cs="Arial"/>
          <w:highlight w:val="yellow"/>
        </w:rPr>
      </w:pPr>
    </w:p>
    <w:p w:rsidR="00AA1F35" w:rsidRPr="000E22BA" w:rsidRDefault="00AA1F35" w:rsidP="00D45A7E">
      <w:pPr>
        <w:numPr>
          <w:ilvl w:val="0"/>
          <w:numId w:val="32"/>
        </w:numPr>
        <w:ind w:left="360"/>
        <w:rPr>
          <w:rFonts w:ascii="Arial" w:hAnsi="Arial" w:cs="Tahoma"/>
        </w:rPr>
      </w:pPr>
      <w:r w:rsidRPr="000E22BA">
        <w:rPr>
          <w:rFonts w:ascii="Arial" w:hAnsi="Arial" w:cs="Tahoma"/>
        </w:rPr>
        <w:t>Panel Members will look favourably on any customer interested in supporting their work and will encourage shadowing and s</w:t>
      </w:r>
      <w:r w:rsidR="0081639E">
        <w:rPr>
          <w:rFonts w:ascii="Arial" w:hAnsi="Arial" w:cs="Tahoma"/>
        </w:rPr>
        <w:t>upport through existing members</w:t>
      </w:r>
    </w:p>
    <w:p w:rsidR="00AA1F35" w:rsidRPr="000E22BA" w:rsidRDefault="00AA1F35" w:rsidP="00D45A7E">
      <w:pPr>
        <w:rPr>
          <w:rFonts w:ascii="Arial" w:hAnsi="Arial" w:cs="Tahoma"/>
        </w:rPr>
      </w:pPr>
    </w:p>
    <w:p w:rsidR="00AA1F35" w:rsidRPr="000E22BA" w:rsidRDefault="00AA1F35" w:rsidP="00D45A7E">
      <w:pPr>
        <w:numPr>
          <w:ilvl w:val="0"/>
          <w:numId w:val="32"/>
        </w:numPr>
        <w:ind w:left="360"/>
        <w:rPr>
          <w:rFonts w:ascii="Arial" w:hAnsi="Arial" w:cs="Tahoma"/>
        </w:rPr>
      </w:pPr>
      <w:r w:rsidRPr="000E22BA">
        <w:rPr>
          <w:rFonts w:ascii="Arial" w:hAnsi="Arial" w:cs="Tahoma"/>
        </w:rPr>
        <w:t>The Panel do not wish to exclude anyone</w:t>
      </w:r>
      <w:r w:rsidR="0032278E" w:rsidRPr="000E22BA">
        <w:rPr>
          <w:rFonts w:ascii="Arial" w:hAnsi="Arial" w:cs="Tahoma"/>
        </w:rPr>
        <w:t>, but members who think they may</w:t>
      </w:r>
      <w:r w:rsidRPr="000E22BA">
        <w:rPr>
          <w:rFonts w:ascii="Arial" w:hAnsi="Arial" w:cs="Tahoma"/>
        </w:rPr>
        <w:t xml:space="preserve"> have a conflict of interest with the subject being scrutinised, or part of that scrutiny, may be asked to step down from some parts of the </w:t>
      </w:r>
      <w:r w:rsidR="00445BCD" w:rsidRPr="000E22BA">
        <w:rPr>
          <w:rFonts w:ascii="Arial" w:hAnsi="Arial" w:cs="Tahoma"/>
        </w:rPr>
        <w:t>scrutiny project</w:t>
      </w:r>
      <w:r w:rsidR="0081639E">
        <w:rPr>
          <w:rFonts w:ascii="Arial" w:hAnsi="Arial" w:cs="Tahoma"/>
        </w:rPr>
        <w:t xml:space="preserve"> being undertaken</w:t>
      </w:r>
    </w:p>
    <w:p w:rsidR="00F621A4" w:rsidRPr="000E22BA" w:rsidRDefault="00F621A4" w:rsidP="00D45A7E">
      <w:pPr>
        <w:ind w:left="360"/>
        <w:rPr>
          <w:rFonts w:ascii="Arial" w:hAnsi="Arial" w:cs="Tahoma"/>
        </w:rPr>
      </w:pPr>
    </w:p>
    <w:p w:rsidR="00F621A4" w:rsidRPr="000E22BA" w:rsidRDefault="00F621A4" w:rsidP="00D45A7E">
      <w:pPr>
        <w:numPr>
          <w:ilvl w:val="0"/>
          <w:numId w:val="32"/>
        </w:numPr>
        <w:ind w:left="360"/>
        <w:rPr>
          <w:rFonts w:ascii="Arial" w:hAnsi="Arial" w:cs="Tahoma"/>
        </w:rPr>
      </w:pPr>
      <w:r w:rsidRPr="000E22BA">
        <w:rPr>
          <w:rFonts w:ascii="Arial" w:hAnsi="Arial" w:cs="Tahoma"/>
        </w:rPr>
        <w:t>The Panel will consi</w:t>
      </w:r>
      <w:r w:rsidR="00167A3E" w:rsidRPr="000E22BA">
        <w:rPr>
          <w:rFonts w:ascii="Arial" w:hAnsi="Arial" w:cs="Tahoma"/>
        </w:rPr>
        <w:t>der the merits of no more than one</w:t>
      </w:r>
      <w:r w:rsidRPr="000E22BA">
        <w:rPr>
          <w:rFonts w:ascii="Arial" w:hAnsi="Arial" w:cs="Tahoma"/>
        </w:rPr>
        <w:t xml:space="preserve"> expert co-optee to support the specific scrutiny review they are undertaken, with the agreement of Vela</w:t>
      </w:r>
    </w:p>
    <w:p w:rsidR="00FD42A0" w:rsidRPr="000E22BA" w:rsidRDefault="00FD42A0" w:rsidP="00D45A7E">
      <w:pPr>
        <w:ind w:left="360"/>
        <w:rPr>
          <w:rFonts w:ascii="Arial" w:hAnsi="Arial" w:cs="Tahoma"/>
        </w:rPr>
      </w:pPr>
    </w:p>
    <w:p w:rsidR="00FD42A0" w:rsidRPr="000E22BA" w:rsidRDefault="00167A3E" w:rsidP="00D45A7E">
      <w:pPr>
        <w:numPr>
          <w:ilvl w:val="0"/>
          <w:numId w:val="32"/>
        </w:numPr>
        <w:ind w:left="360"/>
        <w:rPr>
          <w:rFonts w:ascii="Arial" w:hAnsi="Arial" w:cs="Tahoma"/>
        </w:rPr>
      </w:pPr>
      <w:r w:rsidRPr="000E22BA">
        <w:rPr>
          <w:rFonts w:ascii="Arial" w:hAnsi="Arial" w:cs="Tahoma"/>
        </w:rPr>
        <w:t>The Panel will attend 75% of training and meetings to deliver excellence in scrutiny. Should a panel member be unable to attend due to holiday or sickness, they will inform the C</w:t>
      </w:r>
      <w:r w:rsidR="0081639E">
        <w:rPr>
          <w:rFonts w:ascii="Arial" w:hAnsi="Arial" w:cs="Tahoma"/>
        </w:rPr>
        <w:t>IT</w:t>
      </w:r>
      <w:r w:rsidRPr="000E22BA">
        <w:rPr>
          <w:rFonts w:ascii="Arial" w:hAnsi="Arial" w:cs="Tahoma"/>
        </w:rPr>
        <w:t xml:space="preserve"> and </w:t>
      </w:r>
      <w:r w:rsidR="00A87C25" w:rsidRPr="000E22BA">
        <w:rPr>
          <w:rFonts w:ascii="Arial" w:hAnsi="Arial" w:cs="Tahoma"/>
        </w:rPr>
        <w:t xml:space="preserve">have a discussion which may lead to the Panel member </w:t>
      </w:r>
      <w:proofErr w:type="gramStart"/>
      <w:r w:rsidR="00A87C25" w:rsidRPr="000E22BA">
        <w:rPr>
          <w:rFonts w:ascii="Arial" w:hAnsi="Arial" w:cs="Tahoma"/>
        </w:rPr>
        <w:t xml:space="preserve">being </w:t>
      </w:r>
      <w:r w:rsidRPr="000E22BA">
        <w:rPr>
          <w:rFonts w:ascii="Arial" w:hAnsi="Arial" w:cs="Tahoma"/>
        </w:rPr>
        <w:t xml:space="preserve"> asked</w:t>
      </w:r>
      <w:proofErr w:type="gramEnd"/>
      <w:r w:rsidRPr="000E22BA">
        <w:rPr>
          <w:rFonts w:ascii="Arial" w:hAnsi="Arial" w:cs="Tahoma"/>
        </w:rPr>
        <w:t xml:space="preserve"> to stand down from that scrutiny project. If </w:t>
      </w:r>
      <w:r w:rsidR="00351244" w:rsidRPr="000E22BA">
        <w:rPr>
          <w:rFonts w:ascii="Arial" w:hAnsi="Arial" w:cs="Tahoma"/>
        </w:rPr>
        <w:t>this is a regular occurrence, a</w:t>
      </w:r>
      <w:r w:rsidRPr="000E22BA">
        <w:rPr>
          <w:rFonts w:ascii="Arial" w:hAnsi="Arial" w:cs="Tahoma"/>
        </w:rPr>
        <w:t xml:space="preserve"> conversation will ensue to ensure their commitment to the panel and the potential to join other involvement groups</w:t>
      </w:r>
      <w:r w:rsidR="009211E1">
        <w:rPr>
          <w:rFonts w:ascii="Arial" w:hAnsi="Arial" w:cs="Tahoma"/>
        </w:rPr>
        <w:t xml:space="preserve"> and/or activities</w:t>
      </w:r>
      <w:r w:rsidRPr="000E22BA">
        <w:rPr>
          <w:rFonts w:ascii="Arial" w:hAnsi="Arial" w:cs="Tahoma"/>
        </w:rPr>
        <w:t xml:space="preserve"> </w:t>
      </w:r>
    </w:p>
    <w:p w:rsidR="00FD42A0" w:rsidRPr="000E22BA" w:rsidRDefault="00FD42A0" w:rsidP="00D45A7E">
      <w:pPr>
        <w:ind w:left="360"/>
        <w:rPr>
          <w:rFonts w:ascii="Arial" w:hAnsi="Arial" w:cs="Tahoma"/>
        </w:rPr>
      </w:pPr>
    </w:p>
    <w:p w:rsidR="0081639E" w:rsidRPr="0081639E" w:rsidRDefault="00FD42A0" w:rsidP="0081639E">
      <w:pPr>
        <w:numPr>
          <w:ilvl w:val="0"/>
          <w:numId w:val="32"/>
        </w:numPr>
        <w:ind w:left="360"/>
        <w:rPr>
          <w:rFonts w:ascii="Arial" w:hAnsi="Arial" w:cs="Tahoma"/>
        </w:rPr>
      </w:pPr>
      <w:r w:rsidRPr="0081639E">
        <w:rPr>
          <w:rFonts w:ascii="Arial" w:hAnsi="Arial" w:cs="Tahoma"/>
        </w:rPr>
        <w:t>Members of the panel will not:</w:t>
      </w:r>
    </w:p>
    <w:p w:rsidR="00FD42A0" w:rsidRPr="0081639E" w:rsidRDefault="00FD42A0" w:rsidP="0081639E">
      <w:pPr>
        <w:pStyle w:val="ListParagraph"/>
        <w:numPr>
          <w:ilvl w:val="0"/>
          <w:numId w:val="42"/>
        </w:numPr>
        <w:rPr>
          <w:rFonts w:ascii="Arial" w:hAnsi="Arial" w:cs="Tahoma"/>
        </w:rPr>
      </w:pPr>
      <w:r w:rsidRPr="0081639E">
        <w:rPr>
          <w:rFonts w:ascii="Arial" w:hAnsi="Arial" w:cs="Tahoma"/>
        </w:rPr>
        <w:t>Be Boar</w:t>
      </w:r>
      <w:r w:rsidR="00D45A7E" w:rsidRPr="0081639E">
        <w:rPr>
          <w:rFonts w:ascii="Arial" w:hAnsi="Arial" w:cs="Tahoma"/>
        </w:rPr>
        <w:t>d members or staff working for V</w:t>
      </w:r>
      <w:r w:rsidRPr="0081639E">
        <w:rPr>
          <w:rFonts w:ascii="Arial" w:hAnsi="Arial" w:cs="Tahoma"/>
        </w:rPr>
        <w:t>ela</w:t>
      </w:r>
    </w:p>
    <w:p w:rsidR="00FD42A0" w:rsidRPr="0081639E" w:rsidRDefault="00FD42A0" w:rsidP="0081639E">
      <w:pPr>
        <w:pStyle w:val="ListParagraph"/>
        <w:numPr>
          <w:ilvl w:val="0"/>
          <w:numId w:val="42"/>
        </w:numPr>
        <w:rPr>
          <w:rFonts w:ascii="Arial" w:hAnsi="Arial" w:cs="Tahoma"/>
        </w:rPr>
      </w:pPr>
      <w:r w:rsidRPr="0081639E">
        <w:rPr>
          <w:rFonts w:ascii="Arial" w:hAnsi="Arial" w:cs="Tahoma"/>
        </w:rPr>
        <w:t xml:space="preserve">In serious </w:t>
      </w:r>
      <w:r w:rsidR="009904A9" w:rsidRPr="0081639E">
        <w:rPr>
          <w:rFonts w:ascii="Arial" w:hAnsi="Arial" w:cs="Tahoma"/>
        </w:rPr>
        <w:t xml:space="preserve"> or wilful </w:t>
      </w:r>
      <w:r w:rsidRPr="0081639E">
        <w:rPr>
          <w:rFonts w:ascii="Arial" w:hAnsi="Arial" w:cs="Tahoma"/>
        </w:rPr>
        <w:t>breach of their tenancy terms and conditions</w:t>
      </w:r>
      <w:r w:rsidR="00A87C25" w:rsidRPr="0081639E">
        <w:rPr>
          <w:rFonts w:ascii="Arial" w:hAnsi="Arial" w:cs="Tahoma"/>
        </w:rPr>
        <w:t>, including but not exclusive to hav</w:t>
      </w:r>
      <w:r w:rsidR="0081639E">
        <w:rPr>
          <w:rFonts w:ascii="Arial" w:hAnsi="Arial" w:cs="Tahoma"/>
        </w:rPr>
        <w:t xml:space="preserve">ing a Notice </w:t>
      </w:r>
      <w:r w:rsidR="00AB7FB7">
        <w:rPr>
          <w:rFonts w:ascii="Arial" w:hAnsi="Arial" w:cs="Tahoma"/>
        </w:rPr>
        <w:t xml:space="preserve">of </w:t>
      </w:r>
      <w:r w:rsidR="0081639E">
        <w:rPr>
          <w:rFonts w:ascii="Arial" w:hAnsi="Arial" w:cs="Tahoma"/>
        </w:rPr>
        <w:t>Seeking Possession</w:t>
      </w:r>
      <w:r w:rsidR="009211E1">
        <w:rPr>
          <w:rFonts w:ascii="Arial" w:hAnsi="Arial" w:cs="Tahoma"/>
        </w:rPr>
        <w:t xml:space="preserve"> (NOSP)</w:t>
      </w:r>
    </w:p>
    <w:p w:rsidR="00AA1F35" w:rsidRPr="000E22BA" w:rsidRDefault="00AA1F35" w:rsidP="00D45A7E">
      <w:pPr>
        <w:rPr>
          <w:rFonts w:ascii="Arial" w:hAnsi="Arial" w:cs="Tahoma"/>
        </w:rPr>
      </w:pPr>
    </w:p>
    <w:p w:rsidR="00AA1F35" w:rsidRPr="000E22BA" w:rsidRDefault="00AA1F35" w:rsidP="00D45A7E">
      <w:pPr>
        <w:numPr>
          <w:ilvl w:val="0"/>
          <w:numId w:val="32"/>
        </w:numPr>
        <w:ind w:left="360"/>
        <w:rPr>
          <w:rFonts w:ascii="Arial" w:hAnsi="Arial" w:cs="Tahoma"/>
        </w:rPr>
      </w:pPr>
      <w:r w:rsidRPr="000E22BA">
        <w:rPr>
          <w:rFonts w:ascii="Arial" w:hAnsi="Arial" w:cs="Tahoma"/>
        </w:rPr>
        <w:t xml:space="preserve">Panel Members will sign a </w:t>
      </w:r>
      <w:r w:rsidR="00AB7FB7">
        <w:rPr>
          <w:rFonts w:ascii="Arial" w:hAnsi="Arial" w:cs="Tahoma"/>
        </w:rPr>
        <w:t xml:space="preserve">Terms of Reference,  </w:t>
      </w:r>
      <w:r w:rsidRPr="000E22BA">
        <w:rPr>
          <w:rFonts w:ascii="Arial" w:hAnsi="Arial" w:cs="Tahoma"/>
        </w:rPr>
        <w:t>Code of Conduct</w:t>
      </w:r>
      <w:r w:rsidR="00AB7FB7">
        <w:rPr>
          <w:rFonts w:ascii="Arial" w:hAnsi="Arial" w:cs="Tahoma"/>
        </w:rPr>
        <w:t>, Role Profile</w:t>
      </w:r>
      <w:r w:rsidRPr="000E22BA">
        <w:rPr>
          <w:rFonts w:ascii="Arial" w:hAnsi="Arial" w:cs="Tahoma"/>
        </w:rPr>
        <w:t xml:space="preserve"> and Confidentiality Agreement</w:t>
      </w:r>
    </w:p>
    <w:p w:rsidR="00AA1F35" w:rsidRPr="000E22BA" w:rsidRDefault="00AA1F35" w:rsidP="00192C8B">
      <w:pPr>
        <w:rPr>
          <w:rFonts w:ascii="Arial" w:hAnsi="Arial" w:cs="Tahoma"/>
        </w:rPr>
      </w:pPr>
    </w:p>
    <w:p w:rsidR="00AA1F35" w:rsidRPr="0081639E" w:rsidRDefault="00AA1F35" w:rsidP="0081639E">
      <w:pPr>
        <w:autoSpaceDE w:val="0"/>
        <w:autoSpaceDN w:val="0"/>
        <w:adjustRightInd w:val="0"/>
        <w:ind w:left="426" w:hanging="426"/>
        <w:rPr>
          <w:rFonts w:ascii="Arial" w:hAnsi="Arial" w:cs="Arial"/>
          <w:b/>
          <w:bCs/>
          <w:szCs w:val="24"/>
        </w:rPr>
      </w:pPr>
      <w:r w:rsidRPr="0081639E">
        <w:rPr>
          <w:rFonts w:ascii="Arial" w:hAnsi="Arial" w:cs="Arial"/>
          <w:b/>
          <w:bCs/>
          <w:szCs w:val="24"/>
        </w:rPr>
        <w:t>3.</w:t>
      </w:r>
      <w:r w:rsidRPr="0081639E">
        <w:rPr>
          <w:rFonts w:ascii="Arial" w:hAnsi="Arial" w:cs="Arial"/>
          <w:b/>
          <w:bCs/>
          <w:szCs w:val="24"/>
        </w:rPr>
        <w:tab/>
        <w:t>Recruitment to the Panel</w:t>
      </w:r>
    </w:p>
    <w:p w:rsidR="00AA1F35" w:rsidRPr="000E22BA" w:rsidRDefault="00AA1F35" w:rsidP="00D45A7E">
      <w:pPr>
        <w:numPr>
          <w:ilvl w:val="0"/>
          <w:numId w:val="33"/>
        </w:numPr>
        <w:ind w:left="360"/>
        <w:rPr>
          <w:rFonts w:ascii="Arial" w:hAnsi="Arial" w:cs="Tahoma"/>
        </w:rPr>
      </w:pPr>
      <w:r w:rsidRPr="000E22BA">
        <w:rPr>
          <w:rFonts w:ascii="Arial" w:hAnsi="Arial" w:cs="Tahoma"/>
        </w:rPr>
        <w:t xml:space="preserve">The </w:t>
      </w:r>
      <w:r w:rsidR="005A5808" w:rsidRPr="000E22BA">
        <w:rPr>
          <w:rFonts w:ascii="Arial" w:hAnsi="Arial" w:cs="Tahoma"/>
        </w:rPr>
        <w:t xml:space="preserve">Panel </w:t>
      </w:r>
      <w:r w:rsidRPr="000E22BA">
        <w:rPr>
          <w:rFonts w:ascii="Arial" w:hAnsi="Arial" w:cs="Tahoma"/>
        </w:rPr>
        <w:t>will be recruited with support from the C</w:t>
      </w:r>
      <w:r w:rsidR="0081639E">
        <w:rPr>
          <w:rFonts w:ascii="Arial" w:hAnsi="Arial" w:cs="Tahoma"/>
        </w:rPr>
        <w:t>IT</w:t>
      </w:r>
      <w:r w:rsidR="00CB2611" w:rsidRPr="000E22BA">
        <w:rPr>
          <w:rFonts w:ascii="Arial" w:hAnsi="Arial" w:cs="Tahoma"/>
        </w:rPr>
        <w:t xml:space="preserve"> and the Panel will include </w:t>
      </w:r>
      <w:r w:rsidR="00A87C25" w:rsidRPr="000E22BA">
        <w:rPr>
          <w:rFonts w:ascii="Arial" w:hAnsi="Arial" w:cs="Tahoma"/>
        </w:rPr>
        <w:t xml:space="preserve">customers </w:t>
      </w:r>
      <w:r w:rsidR="00CB2611" w:rsidRPr="000E22BA">
        <w:rPr>
          <w:rFonts w:ascii="Arial" w:hAnsi="Arial" w:cs="Tahoma"/>
        </w:rPr>
        <w:t xml:space="preserve">from Housing Hartlepool and </w:t>
      </w:r>
      <w:proofErr w:type="spellStart"/>
      <w:r w:rsidR="00CB2611" w:rsidRPr="000E22BA">
        <w:rPr>
          <w:rFonts w:ascii="Arial" w:hAnsi="Arial" w:cs="Tahoma"/>
        </w:rPr>
        <w:t>Tristar</w:t>
      </w:r>
      <w:proofErr w:type="spellEnd"/>
      <w:r w:rsidR="00CB2611" w:rsidRPr="000E22BA">
        <w:rPr>
          <w:rFonts w:ascii="Arial" w:hAnsi="Arial" w:cs="Tahoma"/>
        </w:rPr>
        <w:t xml:space="preserve"> Homes</w:t>
      </w:r>
      <w:r w:rsidRPr="000E22BA">
        <w:rPr>
          <w:rFonts w:ascii="Arial" w:hAnsi="Arial" w:cs="Tahoma"/>
        </w:rPr>
        <w:t xml:space="preserve"> </w:t>
      </w:r>
    </w:p>
    <w:p w:rsidR="00AA1F35" w:rsidRPr="000E22BA" w:rsidRDefault="00AA1F35" w:rsidP="00D45A7E">
      <w:pPr>
        <w:autoSpaceDE w:val="0"/>
        <w:autoSpaceDN w:val="0"/>
        <w:adjustRightInd w:val="0"/>
        <w:rPr>
          <w:rFonts w:ascii="Arial" w:hAnsi="Arial" w:cs="Tahoma"/>
        </w:rPr>
      </w:pPr>
    </w:p>
    <w:p w:rsidR="005A5808" w:rsidRPr="000E22BA" w:rsidRDefault="00AA1F35" w:rsidP="00D45A7E">
      <w:pPr>
        <w:numPr>
          <w:ilvl w:val="0"/>
          <w:numId w:val="33"/>
        </w:numPr>
        <w:autoSpaceDE w:val="0"/>
        <w:autoSpaceDN w:val="0"/>
        <w:adjustRightInd w:val="0"/>
        <w:ind w:left="360"/>
        <w:rPr>
          <w:rFonts w:ascii="Arial" w:hAnsi="Arial" w:cs="Tahoma"/>
        </w:rPr>
      </w:pPr>
      <w:r w:rsidRPr="000E22BA">
        <w:rPr>
          <w:rFonts w:ascii="Arial" w:hAnsi="Arial" w:cs="Arial"/>
        </w:rPr>
        <w:t>Recruitment processes will be transparent, and selection will be based on objective criteria according to the rol</w:t>
      </w:r>
      <w:r w:rsidR="00D45A7E" w:rsidRPr="000E22BA">
        <w:rPr>
          <w:rFonts w:ascii="Arial" w:hAnsi="Arial" w:cs="Arial"/>
        </w:rPr>
        <w:t>e profile of the Panel members and be based on skills</w:t>
      </w:r>
      <w:r w:rsidR="00A7015C" w:rsidRPr="000E22BA">
        <w:rPr>
          <w:rFonts w:ascii="Arial" w:hAnsi="Arial" w:cs="Arial"/>
        </w:rPr>
        <w:t>, ability</w:t>
      </w:r>
      <w:r w:rsidR="00791B78" w:rsidRPr="000E22BA">
        <w:rPr>
          <w:rFonts w:ascii="Arial" w:hAnsi="Arial" w:cs="Arial"/>
        </w:rPr>
        <w:t xml:space="preserve"> </w:t>
      </w:r>
      <w:r w:rsidR="00A13947" w:rsidRPr="000E22BA">
        <w:rPr>
          <w:rFonts w:ascii="Arial" w:hAnsi="Arial" w:cs="Arial"/>
        </w:rPr>
        <w:t xml:space="preserve">(or willingness and commitment to learn) </w:t>
      </w:r>
      <w:r w:rsidR="00791B78" w:rsidRPr="000E22BA">
        <w:rPr>
          <w:rFonts w:ascii="Arial" w:hAnsi="Arial" w:cs="Arial"/>
        </w:rPr>
        <w:t>and behaviours</w:t>
      </w:r>
    </w:p>
    <w:p w:rsidR="00A87C25" w:rsidRPr="000E22BA" w:rsidRDefault="00A87C25" w:rsidP="000E22BA">
      <w:pPr>
        <w:pStyle w:val="ListParagraph"/>
        <w:rPr>
          <w:rFonts w:ascii="Arial" w:hAnsi="Arial" w:cs="Tahoma"/>
        </w:rPr>
      </w:pPr>
    </w:p>
    <w:p w:rsidR="00A87C25" w:rsidRPr="000E22BA" w:rsidRDefault="00A87C25" w:rsidP="00D45A7E">
      <w:pPr>
        <w:numPr>
          <w:ilvl w:val="0"/>
          <w:numId w:val="33"/>
        </w:numPr>
        <w:autoSpaceDE w:val="0"/>
        <w:autoSpaceDN w:val="0"/>
        <w:adjustRightInd w:val="0"/>
        <w:ind w:left="360"/>
        <w:rPr>
          <w:rFonts w:ascii="Arial" w:hAnsi="Arial" w:cs="Tahoma"/>
        </w:rPr>
      </w:pPr>
      <w:r w:rsidRPr="000E22BA">
        <w:rPr>
          <w:rFonts w:ascii="Arial" w:hAnsi="Arial" w:cs="Tahoma"/>
        </w:rPr>
        <w:t xml:space="preserve">The Panel will always seek to have a fair representation of its diverse customer base and those who live in the homes of </w:t>
      </w:r>
      <w:r w:rsidR="00AB7FB7">
        <w:rPr>
          <w:rFonts w:ascii="Arial" w:hAnsi="Arial" w:cs="Tahoma"/>
        </w:rPr>
        <w:t>the landlords of the Vela Group</w:t>
      </w:r>
      <w:r w:rsidRPr="000E22BA">
        <w:rPr>
          <w:rFonts w:ascii="Arial" w:hAnsi="Arial" w:cs="Tahoma"/>
        </w:rPr>
        <w:t>, however the overriding recruitment will be on skills (or willingness to train to attain the</w:t>
      </w:r>
      <w:r w:rsidR="0081639E">
        <w:rPr>
          <w:rFonts w:ascii="Arial" w:hAnsi="Arial" w:cs="Tahoma"/>
        </w:rPr>
        <w:t xml:space="preserve"> necessary skills) for scrutiny</w:t>
      </w:r>
    </w:p>
    <w:p w:rsidR="00E25425" w:rsidRPr="000E22BA" w:rsidRDefault="00E25425" w:rsidP="00E25425">
      <w:pPr>
        <w:autoSpaceDE w:val="0"/>
        <w:autoSpaceDN w:val="0"/>
        <w:adjustRightInd w:val="0"/>
        <w:rPr>
          <w:rFonts w:ascii="Arial" w:hAnsi="Arial" w:cs="Tahoma"/>
        </w:rPr>
      </w:pPr>
    </w:p>
    <w:p w:rsidR="005A5808" w:rsidRPr="000E22BA" w:rsidRDefault="005A5808" w:rsidP="00D45A7E">
      <w:pPr>
        <w:numPr>
          <w:ilvl w:val="0"/>
          <w:numId w:val="33"/>
        </w:numPr>
        <w:autoSpaceDE w:val="0"/>
        <w:autoSpaceDN w:val="0"/>
        <w:adjustRightInd w:val="0"/>
        <w:ind w:left="360"/>
        <w:rPr>
          <w:rFonts w:ascii="Arial" w:hAnsi="Arial" w:cs="Tahoma"/>
        </w:rPr>
      </w:pPr>
      <w:r w:rsidRPr="000E22BA">
        <w:rPr>
          <w:rFonts w:ascii="Arial" w:hAnsi="Arial" w:cs="Arial"/>
        </w:rPr>
        <w:lastRenderedPageBreak/>
        <w:t xml:space="preserve">The landlord will support the Panel by advertising annually for new Panel </w:t>
      </w:r>
      <w:r w:rsidR="0081639E">
        <w:rPr>
          <w:rFonts w:ascii="Arial" w:hAnsi="Arial" w:cs="Arial"/>
        </w:rPr>
        <w:t>m</w:t>
      </w:r>
      <w:r w:rsidRPr="000E22BA">
        <w:rPr>
          <w:rFonts w:ascii="Arial" w:hAnsi="Arial" w:cs="Arial"/>
        </w:rPr>
        <w:t xml:space="preserve">embers and any </w:t>
      </w:r>
      <w:r w:rsidR="00A87C25" w:rsidRPr="000E22BA">
        <w:rPr>
          <w:rFonts w:ascii="Arial" w:hAnsi="Arial" w:cs="Arial"/>
        </w:rPr>
        <w:t xml:space="preserve">other in-year vacancies.  Any </w:t>
      </w:r>
      <w:r w:rsidRPr="000E22BA">
        <w:rPr>
          <w:rFonts w:ascii="Arial" w:hAnsi="Arial" w:cs="Arial"/>
        </w:rPr>
        <w:t>person expressing an interest will be given information about the Panel and the expected commitment, prior to confirming their interest forma</w:t>
      </w:r>
      <w:r w:rsidR="0081639E">
        <w:rPr>
          <w:rFonts w:ascii="Arial" w:hAnsi="Arial" w:cs="Arial"/>
        </w:rPr>
        <w:t>lly for vacancies as they occur</w:t>
      </w:r>
    </w:p>
    <w:p w:rsidR="005A5808" w:rsidRPr="000E22BA" w:rsidRDefault="005A5808" w:rsidP="00D45A7E">
      <w:pPr>
        <w:autoSpaceDE w:val="0"/>
        <w:autoSpaceDN w:val="0"/>
        <w:adjustRightInd w:val="0"/>
        <w:ind w:left="360"/>
        <w:rPr>
          <w:rFonts w:ascii="Arial" w:hAnsi="Arial" w:cs="Tahoma"/>
        </w:rPr>
      </w:pPr>
    </w:p>
    <w:p w:rsidR="005A5808" w:rsidRPr="000E22BA" w:rsidRDefault="005A5808" w:rsidP="00D45A7E">
      <w:pPr>
        <w:numPr>
          <w:ilvl w:val="0"/>
          <w:numId w:val="33"/>
        </w:numPr>
        <w:autoSpaceDE w:val="0"/>
        <w:autoSpaceDN w:val="0"/>
        <w:adjustRightInd w:val="0"/>
        <w:ind w:left="360"/>
        <w:rPr>
          <w:rFonts w:ascii="Arial" w:hAnsi="Arial" w:cs="Tahoma"/>
        </w:rPr>
      </w:pPr>
      <w:r w:rsidRPr="000E22BA">
        <w:rPr>
          <w:rFonts w:ascii="Arial" w:hAnsi="Arial" w:cs="Arial"/>
        </w:rPr>
        <w:t>As vacancies occur mid-year, the C</w:t>
      </w:r>
      <w:r w:rsidR="0081639E">
        <w:rPr>
          <w:rFonts w:ascii="Arial" w:hAnsi="Arial" w:cs="Arial"/>
        </w:rPr>
        <w:t>IT</w:t>
      </w:r>
      <w:r w:rsidRPr="000E22BA">
        <w:rPr>
          <w:rFonts w:ascii="Arial" w:hAnsi="Arial" w:cs="Arial"/>
        </w:rPr>
        <w:t xml:space="preserve"> will discuss with the Panel any opportunities for mid-year recruitment</w:t>
      </w:r>
    </w:p>
    <w:p w:rsidR="005A5808" w:rsidRPr="000E22BA" w:rsidRDefault="005A5808" w:rsidP="00D45A7E">
      <w:pPr>
        <w:autoSpaceDE w:val="0"/>
        <w:autoSpaceDN w:val="0"/>
        <w:adjustRightInd w:val="0"/>
        <w:ind w:left="360"/>
        <w:rPr>
          <w:rFonts w:ascii="Arial" w:hAnsi="Arial" w:cs="Tahoma"/>
        </w:rPr>
      </w:pPr>
    </w:p>
    <w:p w:rsidR="00AA1F35" w:rsidRPr="000E22BA" w:rsidRDefault="00A87C25" w:rsidP="00D45A7E">
      <w:pPr>
        <w:numPr>
          <w:ilvl w:val="0"/>
          <w:numId w:val="33"/>
        </w:numPr>
        <w:autoSpaceDE w:val="0"/>
        <w:autoSpaceDN w:val="0"/>
        <w:adjustRightInd w:val="0"/>
        <w:ind w:left="360"/>
        <w:rPr>
          <w:rFonts w:ascii="Arial" w:hAnsi="Arial" w:cs="Tahoma"/>
        </w:rPr>
      </w:pPr>
      <w:r w:rsidRPr="000E22BA">
        <w:rPr>
          <w:rFonts w:ascii="Arial" w:hAnsi="Arial" w:cs="Tahoma"/>
        </w:rPr>
        <w:t>Any</w:t>
      </w:r>
      <w:r w:rsidR="00FB32B1" w:rsidRPr="000E22BA">
        <w:rPr>
          <w:rFonts w:ascii="Arial" w:hAnsi="Arial" w:cs="Tahoma"/>
        </w:rPr>
        <w:t xml:space="preserve"> </w:t>
      </w:r>
      <w:r w:rsidR="005A5808" w:rsidRPr="000E22BA">
        <w:rPr>
          <w:rFonts w:ascii="Arial" w:hAnsi="Arial" w:cs="Tahoma"/>
        </w:rPr>
        <w:t>key positions on the Panel</w:t>
      </w:r>
      <w:r w:rsidR="00AA1F35" w:rsidRPr="000E22BA">
        <w:rPr>
          <w:rFonts w:ascii="Arial" w:hAnsi="Arial" w:cs="Tahoma"/>
        </w:rPr>
        <w:t xml:space="preserve"> will be elected annually by secret ballot</w:t>
      </w:r>
      <w:r w:rsidR="00164A12" w:rsidRPr="000E22BA">
        <w:rPr>
          <w:rFonts w:ascii="Arial" w:hAnsi="Arial" w:cs="Tahoma"/>
        </w:rPr>
        <w:t xml:space="preserve"> of the Panel</w:t>
      </w:r>
      <w:r w:rsidR="00AA1F35" w:rsidRPr="000E22BA">
        <w:rPr>
          <w:rFonts w:ascii="Arial" w:hAnsi="Arial" w:cs="Tahoma"/>
        </w:rPr>
        <w:t xml:space="preserve">, </w:t>
      </w:r>
      <w:r w:rsidR="00D45A7E" w:rsidRPr="000E22BA">
        <w:rPr>
          <w:rFonts w:ascii="Arial" w:hAnsi="Arial" w:cs="Tahoma"/>
        </w:rPr>
        <w:t xml:space="preserve">based on an agreed Role Description, </w:t>
      </w:r>
      <w:r w:rsidR="00AA1F35" w:rsidRPr="000E22BA">
        <w:rPr>
          <w:rFonts w:ascii="Arial" w:hAnsi="Arial" w:cs="Tahoma"/>
        </w:rPr>
        <w:t xml:space="preserve">following a request for Panel members to nominate themselves for the positions available. If more than one member </w:t>
      </w:r>
      <w:r w:rsidR="005A5808" w:rsidRPr="000E22BA">
        <w:rPr>
          <w:rFonts w:ascii="Arial" w:hAnsi="Arial" w:cs="Tahoma"/>
        </w:rPr>
        <w:t xml:space="preserve">volunteers for the same post, </w:t>
      </w:r>
      <w:r w:rsidR="00FB32B1" w:rsidRPr="000E22BA">
        <w:rPr>
          <w:rFonts w:ascii="Arial" w:hAnsi="Arial" w:cs="Tahoma"/>
        </w:rPr>
        <w:t>t</w:t>
      </w:r>
      <w:r w:rsidR="00AA1F35" w:rsidRPr="000E22BA">
        <w:rPr>
          <w:rFonts w:ascii="Arial" w:hAnsi="Arial" w:cs="Tahoma"/>
        </w:rPr>
        <w:t>hose interested will be required to make a short presentation to the Panel about how they will approach the role and how they will ac</w:t>
      </w:r>
      <w:r w:rsidR="0081639E">
        <w:rPr>
          <w:rFonts w:ascii="Arial" w:hAnsi="Arial" w:cs="Tahoma"/>
        </w:rPr>
        <w:t>t in the interests of the Panel</w:t>
      </w:r>
    </w:p>
    <w:p w:rsidR="00AA1F35" w:rsidRPr="000E22BA" w:rsidRDefault="00AA1F35" w:rsidP="00107E6B">
      <w:pPr>
        <w:pStyle w:val="Header"/>
        <w:rPr>
          <w:rFonts w:ascii="Arial" w:hAnsi="Arial" w:cs="Tahoma"/>
        </w:rPr>
      </w:pPr>
    </w:p>
    <w:p w:rsidR="00AA1F35" w:rsidRPr="0081639E" w:rsidRDefault="00AA1F35" w:rsidP="0081639E">
      <w:pPr>
        <w:ind w:left="426" w:hanging="426"/>
        <w:rPr>
          <w:rFonts w:ascii="Arial" w:hAnsi="Arial" w:cs="Arial"/>
          <w:b/>
          <w:bCs/>
          <w:szCs w:val="24"/>
        </w:rPr>
      </w:pPr>
      <w:r w:rsidRPr="0081639E">
        <w:rPr>
          <w:rFonts w:ascii="Arial" w:hAnsi="Arial" w:cs="Arial"/>
          <w:b/>
          <w:szCs w:val="24"/>
        </w:rPr>
        <w:t>4.</w:t>
      </w:r>
      <w:r w:rsidRPr="0081639E">
        <w:rPr>
          <w:rFonts w:ascii="Arial" w:hAnsi="Arial" w:cs="Arial"/>
          <w:b/>
          <w:szCs w:val="24"/>
        </w:rPr>
        <w:tab/>
      </w:r>
      <w:r w:rsidRPr="0081639E">
        <w:rPr>
          <w:rFonts w:ascii="Arial" w:hAnsi="Arial" w:cs="Arial"/>
          <w:b/>
          <w:bCs/>
          <w:szCs w:val="24"/>
        </w:rPr>
        <w:t>Equality and Diversity</w:t>
      </w:r>
    </w:p>
    <w:p w:rsidR="00AA1F35" w:rsidRPr="0081639E" w:rsidRDefault="00AA1F35" w:rsidP="00D45A7E">
      <w:pPr>
        <w:pStyle w:val="ListParagraph"/>
        <w:numPr>
          <w:ilvl w:val="0"/>
          <w:numId w:val="37"/>
        </w:numPr>
        <w:ind w:left="360"/>
        <w:rPr>
          <w:rFonts w:ascii="Arial" w:hAnsi="Arial" w:cs="Arial"/>
        </w:rPr>
      </w:pPr>
      <w:r w:rsidRPr="0081639E">
        <w:rPr>
          <w:rFonts w:ascii="Arial" w:hAnsi="Arial" w:cs="Arial"/>
        </w:rPr>
        <w:t xml:space="preserve">The Panel will aim to ensure they are representative of the customer profile, having regard to the strands of diversity. The Panel will encourage applications from all </w:t>
      </w:r>
      <w:r w:rsidR="0078641D" w:rsidRPr="0081639E">
        <w:rPr>
          <w:rFonts w:ascii="Arial" w:hAnsi="Arial" w:cs="Arial"/>
        </w:rPr>
        <w:t>customers</w:t>
      </w:r>
    </w:p>
    <w:p w:rsidR="00AA1F35" w:rsidRPr="0081639E" w:rsidRDefault="00AA1F35" w:rsidP="00D45A7E">
      <w:pPr>
        <w:pStyle w:val="ListParagraph"/>
        <w:ind w:left="360"/>
        <w:rPr>
          <w:rFonts w:ascii="Arial" w:hAnsi="Arial" w:cs="Arial"/>
        </w:rPr>
      </w:pPr>
    </w:p>
    <w:p w:rsidR="00AA1F35" w:rsidRPr="0081639E" w:rsidRDefault="00A87C25" w:rsidP="00D45A7E">
      <w:pPr>
        <w:pStyle w:val="ListParagraph"/>
        <w:numPr>
          <w:ilvl w:val="0"/>
          <w:numId w:val="37"/>
        </w:numPr>
        <w:ind w:left="360"/>
        <w:rPr>
          <w:rFonts w:ascii="Arial" w:hAnsi="Arial" w:cs="Arial"/>
        </w:rPr>
      </w:pPr>
      <w:r w:rsidRPr="0081639E">
        <w:rPr>
          <w:rFonts w:ascii="Arial" w:hAnsi="Arial" w:cs="Arial"/>
        </w:rPr>
        <w:t>In line with our empowerment standard, we w</w:t>
      </w:r>
      <w:r w:rsidR="0081639E">
        <w:rPr>
          <w:rFonts w:ascii="Arial" w:hAnsi="Arial" w:cs="Arial"/>
        </w:rPr>
        <w:t xml:space="preserve">ill hold meetings of the </w:t>
      </w:r>
      <w:r w:rsidR="00AB7FB7">
        <w:rPr>
          <w:rFonts w:ascii="Arial" w:hAnsi="Arial" w:cs="Arial"/>
        </w:rPr>
        <w:t>P</w:t>
      </w:r>
      <w:r w:rsidR="0081639E">
        <w:rPr>
          <w:rFonts w:ascii="Arial" w:hAnsi="Arial" w:cs="Arial"/>
        </w:rPr>
        <w:t xml:space="preserve">anel </w:t>
      </w:r>
      <w:r w:rsidRPr="0081639E">
        <w:rPr>
          <w:rFonts w:ascii="Arial" w:hAnsi="Arial" w:cs="Arial"/>
        </w:rPr>
        <w:t xml:space="preserve">in places and at times that are convenient to most members and will provide documentation and supporting information in a format that best suits individual’s needs. </w:t>
      </w:r>
      <w:r w:rsidR="00AA1F35" w:rsidRPr="0081639E">
        <w:rPr>
          <w:rFonts w:ascii="Arial" w:hAnsi="Arial" w:cs="Arial"/>
        </w:rPr>
        <w:t>The Panel will consider the impact of service equali</w:t>
      </w:r>
      <w:r w:rsidR="0081639E">
        <w:rPr>
          <w:rFonts w:ascii="Arial" w:hAnsi="Arial" w:cs="Arial"/>
        </w:rPr>
        <w:t>ty in all aspects of their work</w:t>
      </w:r>
    </w:p>
    <w:p w:rsidR="00AA1F35" w:rsidRPr="0081639E" w:rsidRDefault="00AA1F35" w:rsidP="00D45A7E">
      <w:pPr>
        <w:pStyle w:val="ListParagraph"/>
        <w:ind w:left="0"/>
        <w:rPr>
          <w:rFonts w:ascii="Arial" w:hAnsi="Arial" w:cs="Arial"/>
        </w:rPr>
      </w:pPr>
    </w:p>
    <w:p w:rsidR="00AA1F35" w:rsidRPr="0081639E" w:rsidRDefault="00AA1F35" w:rsidP="00D45A7E">
      <w:pPr>
        <w:pStyle w:val="ListParagraph"/>
        <w:numPr>
          <w:ilvl w:val="0"/>
          <w:numId w:val="37"/>
        </w:numPr>
        <w:ind w:left="360"/>
        <w:rPr>
          <w:rFonts w:ascii="Arial" w:hAnsi="Arial" w:cs="Arial"/>
        </w:rPr>
      </w:pPr>
      <w:r w:rsidRPr="0081639E">
        <w:rPr>
          <w:rFonts w:ascii="Arial" w:hAnsi="Arial" w:cs="Arial"/>
        </w:rPr>
        <w:t xml:space="preserve">The Panel will work with </w:t>
      </w:r>
      <w:r w:rsidR="0078641D" w:rsidRPr="0081639E">
        <w:rPr>
          <w:rFonts w:ascii="Arial" w:hAnsi="Arial" w:cs="Arial"/>
        </w:rPr>
        <w:t>all</w:t>
      </w:r>
      <w:r w:rsidRPr="0081639E">
        <w:rPr>
          <w:rFonts w:ascii="Arial" w:hAnsi="Arial" w:cs="Arial"/>
        </w:rPr>
        <w:t xml:space="preserve"> </w:t>
      </w:r>
      <w:r w:rsidR="0078641D" w:rsidRPr="0081639E">
        <w:rPr>
          <w:rFonts w:ascii="Arial" w:hAnsi="Arial" w:cs="Arial"/>
        </w:rPr>
        <w:t>customers</w:t>
      </w:r>
      <w:r w:rsidRPr="0081639E">
        <w:rPr>
          <w:rFonts w:ascii="Arial" w:hAnsi="Arial" w:cs="Arial"/>
        </w:rPr>
        <w:t xml:space="preserve"> or their representatives and community leaders, to ensure the improvements recommended are fair for </w:t>
      </w:r>
      <w:r w:rsidR="0078641D" w:rsidRPr="0081639E">
        <w:rPr>
          <w:rFonts w:ascii="Arial" w:hAnsi="Arial" w:cs="Arial"/>
        </w:rPr>
        <w:t>everyone</w:t>
      </w:r>
    </w:p>
    <w:p w:rsidR="00AA1F35" w:rsidRPr="000E22BA" w:rsidRDefault="00AA1F35" w:rsidP="0037236D">
      <w:pPr>
        <w:ind w:left="142" w:firstLine="578"/>
        <w:rPr>
          <w:rFonts w:cs="Tahoma"/>
        </w:rPr>
      </w:pPr>
    </w:p>
    <w:p w:rsidR="00AA1F35" w:rsidRPr="0081639E" w:rsidRDefault="0078641D" w:rsidP="0081639E">
      <w:pPr>
        <w:ind w:left="426" w:hanging="426"/>
        <w:jc w:val="both"/>
        <w:rPr>
          <w:rFonts w:ascii="Arial" w:hAnsi="Arial" w:cs="Arial"/>
          <w:b/>
          <w:szCs w:val="24"/>
        </w:rPr>
      </w:pPr>
      <w:r w:rsidRPr="0081639E">
        <w:rPr>
          <w:rFonts w:ascii="Arial" w:hAnsi="Arial" w:cs="Arial"/>
          <w:b/>
          <w:szCs w:val="24"/>
        </w:rPr>
        <w:t>5</w:t>
      </w:r>
      <w:r w:rsidR="00AA1F35" w:rsidRPr="0081639E">
        <w:rPr>
          <w:rFonts w:ascii="Arial" w:hAnsi="Arial" w:cs="Arial"/>
          <w:b/>
          <w:szCs w:val="24"/>
        </w:rPr>
        <w:t xml:space="preserve">.  </w:t>
      </w:r>
      <w:r w:rsidR="00465584" w:rsidRPr="0081639E">
        <w:rPr>
          <w:rFonts w:ascii="Arial" w:hAnsi="Arial" w:cs="Arial"/>
          <w:b/>
          <w:szCs w:val="24"/>
        </w:rPr>
        <w:t>Communication and Support</w:t>
      </w:r>
      <w:r w:rsidR="00AA1F35" w:rsidRPr="0081639E">
        <w:rPr>
          <w:rFonts w:ascii="Arial" w:hAnsi="Arial" w:cs="Arial"/>
          <w:b/>
          <w:szCs w:val="24"/>
        </w:rPr>
        <w:t xml:space="preserve"> </w:t>
      </w:r>
    </w:p>
    <w:p w:rsidR="00AA1F35" w:rsidRPr="000E22BA" w:rsidRDefault="0078641D" w:rsidP="00D45A7E">
      <w:pPr>
        <w:numPr>
          <w:ilvl w:val="0"/>
          <w:numId w:val="35"/>
        </w:numPr>
        <w:ind w:left="360"/>
        <w:rPr>
          <w:rFonts w:ascii="Arial" w:hAnsi="Arial" w:cs="Arial"/>
        </w:rPr>
      </w:pPr>
      <w:r w:rsidRPr="000E22BA">
        <w:rPr>
          <w:rFonts w:ascii="Arial" w:hAnsi="Arial" w:cs="Arial"/>
        </w:rPr>
        <w:t>Vela</w:t>
      </w:r>
      <w:r w:rsidR="00AA1F35" w:rsidRPr="000E22BA">
        <w:rPr>
          <w:rFonts w:ascii="Arial" w:hAnsi="Arial" w:cs="Arial"/>
        </w:rPr>
        <w:t xml:space="preserve"> will provide the resources for the Panel to meet, and provide transport and expenses </w:t>
      </w:r>
      <w:r w:rsidR="0040616F" w:rsidRPr="000E22BA">
        <w:rPr>
          <w:rFonts w:ascii="Arial" w:hAnsi="Arial" w:cs="Arial"/>
        </w:rPr>
        <w:t>to enable the</w:t>
      </w:r>
      <w:r w:rsidR="0081639E">
        <w:rPr>
          <w:rFonts w:ascii="Arial" w:hAnsi="Arial" w:cs="Arial"/>
        </w:rPr>
        <w:t>ir delivery of service scrutiny</w:t>
      </w:r>
    </w:p>
    <w:p w:rsidR="00AA1F35" w:rsidRPr="000E22BA" w:rsidRDefault="00AA1F35" w:rsidP="00D45A7E">
      <w:pPr>
        <w:ind w:left="360"/>
        <w:rPr>
          <w:rFonts w:ascii="Arial" w:hAnsi="Arial" w:cs="Arial"/>
        </w:rPr>
      </w:pPr>
    </w:p>
    <w:p w:rsidR="00AA1F35" w:rsidRPr="000E22BA" w:rsidRDefault="0078641D" w:rsidP="00D45A7E">
      <w:pPr>
        <w:numPr>
          <w:ilvl w:val="0"/>
          <w:numId w:val="35"/>
        </w:numPr>
        <w:ind w:left="360"/>
        <w:rPr>
          <w:rFonts w:ascii="Arial" w:hAnsi="Arial" w:cs="Arial"/>
        </w:rPr>
      </w:pPr>
      <w:r w:rsidRPr="000E22BA">
        <w:rPr>
          <w:rFonts w:ascii="Arial" w:hAnsi="Arial" w:cs="Arial"/>
        </w:rPr>
        <w:t>Vela</w:t>
      </w:r>
      <w:r w:rsidR="00AA1F35" w:rsidRPr="000E22BA">
        <w:rPr>
          <w:rFonts w:ascii="Arial" w:hAnsi="Arial" w:cs="Arial"/>
        </w:rPr>
        <w:t xml:space="preserve"> will provide full access to internal data, survey results and comparative benchmarking data, subject to relevant Data Protection policies. It will also provide access to staff to aid the enquiries for the se</w:t>
      </w:r>
      <w:r w:rsidR="0081639E">
        <w:rPr>
          <w:rFonts w:ascii="Arial" w:hAnsi="Arial" w:cs="Arial"/>
        </w:rPr>
        <w:t>rvice scrutiny being considered</w:t>
      </w:r>
    </w:p>
    <w:p w:rsidR="00AA1F35" w:rsidRPr="000E22BA" w:rsidRDefault="00AA1F35" w:rsidP="00D45A7E">
      <w:pPr>
        <w:ind w:left="142"/>
        <w:rPr>
          <w:rFonts w:ascii="Arial" w:hAnsi="Arial" w:cs="Arial"/>
        </w:rPr>
      </w:pPr>
    </w:p>
    <w:p w:rsidR="00AA1F35" w:rsidRPr="000E22BA" w:rsidRDefault="00AA1F35" w:rsidP="00D45A7E">
      <w:pPr>
        <w:numPr>
          <w:ilvl w:val="0"/>
          <w:numId w:val="35"/>
        </w:numPr>
        <w:ind w:left="360"/>
        <w:rPr>
          <w:rFonts w:ascii="Arial" w:hAnsi="Arial" w:cs="Arial"/>
        </w:rPr>
      </w:pPr>
      <w:r w:rsidRPr="000E22BA">
        <w:rPr>
          <w:rFonts w:ascii="Arial" w:hAnsi="Arial" w:cs="Arial"/>
        </w:rPr>
        <w:t xml:space="preserve">The Panel will support the </w:t>
      </w:r>
      <w:r w:rsidR="00A87C25" w:rsidRPr="000E22BA">
        <w:rPr>
          <w:rFonts w:ascii="Arial" w:hAnsi="Arial" w:cs="Arial"/>
        </w:rPr>
        <w:t xml:space="preserve">landlord </w:t>
      </w:r>
      <w:r w:rsidRPr="000E22BA">
        <w:rPr>
          <w:rFonts w:ascii="Arial" w:hAnsi="Arial" w:cs="Arial"/>
        </w:rPr>
        <w:t>Board</w:t>
      </w:r>
      <w:r w:rsidR="00A87C25" w:rsidRPr="000E22BA">
        <w:rPr>
          <w:rFonts w:ascii="Arial" w:hAnsi="Arial" w:cs="Arial"/>
        </w:rPr>
        <w:t>s</w:t>
      </w:r>
      <w:r w:rsidRPr="000E22BA">
        <w:rPr>
          <w:rFonts w:ascii="Arial" w:hAnsi="Arial" w:cs="Arial"/>
        </w:rPr>
        <w:t xml:space="preserve"> and the </w:t>
      </w:r>
      <w:r w:rsidR="00A87C25" w:rsidRPr="000E22BA">
        <w:rPr>
          <w:rFonts w:ascii="Arial" w:hAnsi="Arial" w:cs="Arial"/>
        </w:rPr>
        <w:t xml:space="preserve">wider </w:t>
      </w:r>
      <w:r w:rsidRPr="000E22BA">
        <w:rPr>
          <w:rFonts w:ascii="Arial" w:hAnsi="Arial" w:cs="Arial"/>
        </w:rPr>
        <w:t>organisation</w:t>
      </w:r>
      <w:r w:rsidR="00AB7FB7">
        <w:rPr>
          <w:rFonts w:ascii="Arial" w:hAnsi="Arial" w:cs="Arial"/>
        </w:rPr>
        <w:t>. T</w:t>
      </w:r>
      <w:r w:rsidR="00A87C25" w:rsidRPr="000E22BA">
        <w:rPr>
          <w:rFonts w:ascii="Arial" w:hAnsi="Arial" w:cs="Arial"/>
        </w:rPr>
        <w:t>hree times a year</w:t>
      </w:r>
      <w:r w:rsidR="00AB7FB7">
        <w:rPr>
          <w:rFonts w:ascii="Arial" w:hAnsi="Arial" w:cs="Arial"/>
        </w:rPr>
        <w:t xml:space="preserve"> a</w:t>
      </w:r>
      <w:r w:rsidRPr="000E22BA">
        <w:rPr>
          <w:rFonts w:ascii="Arial" w:hAnsi="Arial" w:cs="Arial"/>
        </w:rPr>
        <w:t xml:space="preserve"> meeting will be held between no more than 2 representatives of the Panel, a representat</w:t>
      </w:r>
      <w:r w:rsidR="0078641D" w:rsidRPr="000E22BA">
        <w:rPr>
          <w:rFonts w:ascii="Arial" w:hAnsi="Arial" w:cs="Arial"/>
        </w:rPr>
        <w:t xml:space="preserve">ive of the </w:t>
      </w:r>
      <w:r w:rsidR="00AB7FB7">
        <w:rPr>
          <w:rFonts w:ascii="Arial" w:hAnsi="Arial" w:cs="Arial"/>
        </w:rPr>
        <w:t>Executive Management Team</w:t>
      </w:r>
      <w:r w:rsidR="0078641D" w:rsidRPr="000E22BA">
        <w:rPr>
          <w:rFonts w:ascii="Arial" w:hAnsi="Arial" w:cs="Arial"/>
        </w:rPr>
        <w:t>, and</w:t>
      </w:r>
      <w:r w:rsidRPr="000E22BA">
        <w:rPr>
          <w:rFonts w:ascii="Arial" w:hAnsi="Arial" w:cs="Arial"/>
        </w:rPr>
        <w:t xml:space="preserve"> nominated Board Member</w:t>
      </w:r>
      <w:r w:rsidR="0078641D" w:rsidRPr="000E22BA">
        <w:rPr>
          <w:rFonts w:ascii="Arial" w:hAnsi="Arial" w:cs="Arial"/>
        </w:rPr>
        <w:t>(s)</w:t>
      </w:r>
      <w:r w:rsidRPr="000E22BA">
        <w:rPr>
          <w:rFonts w:ascii="Arial" w:hAnsi="Arial" w:cs="Arial"/>
        </w:rPr>
        <w:t xml:space="preserve"> to discuss issues of mutual interest on scrutiny</w:t>
      </w:r>
      <w:r w:rsidR="00A87C25" w:rsidRPr="000E22BA">
        <w:rPr>
          <w:rFonts w:ascii="Arial" w:hAnsi="Arial" w:cs="Arial"/>
        </w:rPr>
        <w:t>, the development of services</w:t>
      </w:r>
      <w:r w:rsidRPr="000E22BA">
        <w:rPr>
          <w:rFonts w:ascii="Arial" w:hAnsi="Arial" w:cs="Arial"/>
        </w:rPr>
        <w:t xml:space="preserve"> and strategic and operational matters of importance for </w:t>
      </w:r>
      <w:r w:rsidR="0081639E">
        <w:rPr>
          <w:rFonts w:ascii="Arial" w:hAnsi="Arial" w:cs="Arial"/>
        </w:rPr>
        <w:t>Vela</w:t>
      </w:r>
    </w:p>
    <w:p w:rsidR="00AA1F35" w:rsidRPr="000E22BA" w:rsidRDefault="00AA1F35" w:rsidP="00D45A7E">
      <w:pPr>
        <w:ind w:left="142"/>
        <w:rPr>
          <w:rFonts w:ascii="Arial" w:hAnsi="Arial" w:cs="Arial"/>
        </w:rPr>
      </w:pPr>
    </w:p>
    <w:p w:rsidR="00AA1F35" w:rsidRPr="000E22BA" w:rsidRDefault="00B11739" w:rsidP="00D45A7E">
      <w:pPr>
        <w:numPr>
          <w:ilvl w:val="0"/>
          <w:numId w:val="35"/>
        </w:numPr>
        <w:ind w:left="360"/>
        <w:rPr>
          <w:rFonts w:ascii="Arial" w:hAnsi="Arial" w:cs="Arial"/>
        </w:rPr>
      </w:pPr>
      <w:r w:rsidRPr="000E22BA">
        <w:rPr>
          <w:rFonts w:ascii="Arial" w:hAnsi="Arial" w:cs="Arial"/>
        </w:rPr>
        <w:t xml:space="preserve">Working directly with the governance team, the Vela </w:t>
      </w:r>
      <w:r w:rsidR="0081639E">
        <w:rPr>
          <w:rFonts w:ascii="Arial" w:hAnsi="Arial" w:cs="Arial"/>
        </w:rPr>
        <w:t>H</w:t>
      </w:r>
      <w:r w:rsidRPr="000E22BA">
        <w:rPr>
          <w:rFonts w:ascii="Arial" w:hAnsi="Arial" w:cs="Arial"/>
        </w:rPr>
        <w:t xml:space="preserve">ead of Customer Involvement </w:t>
      </w:r>
      <w:r w:rsidR="00AA1F35" w:rsidRPr="000E22BA">
        <w:rPr>
          <w:rFonts w:ascii="Arial" w:hAnsi="Arial" w:cs="Arial"/>
        </w:rPr>
        <w:t>will facilitate the route to the Board</w:t>
      </w:r>
      <w:r w:rsidR="0078641D" w:rsidRPr="000E22BA">
        <w:rPr>
          <w:rFonts w:ascii="Arial" w:hAnsi="Arial" w:cs="Arial"/>
        </w:rPr>
        <w:t>s</w:t>
      </w:r>
      <w:r w:rsidR="00002814" w:rsidRPr="000E22BA">
        <w:rPr>
          <w:rFonts w:ascii="Arial" w:hAnsi="Arial" w:cs="Arial"/>
        </w:rPr>
        <w:t xml:space="preserve"> and Committees</w:t>
      </w:r>
      <w:r w:rsidR="0081639E">
        <w:rPr>
          <w:rFonts w:ascii="Arial" w:hAnsi="Arial" w:cs="Arial"/>
        </w:rPr>
        <w:t xml:space="preserve"> for the Panel</w:t>
      </w:r>
    </w:p>
    <w:p w:rsidR="00AA1F35" w:rsidRPr="000E22BA" w:rsidRDefault="00AA1F35" w:rsidP="00D45A7E">
      <w:pPr>
        <w:ind w:left="142"/>
        <w:rPr>
          <w:rFonts w:ascii="Arial" w:hAnsi="Arial" w:cs="Arial"/>
        </w:rPr>
      </w:pPr>
    </w:p>
    <w:p w:rsidR="00AA1F35" w:rsidRPr="000E22BA" w:rsidRDefault="0078641D" w:rsidP="00D45A7E">
      <w:pPr>
        <w:numPr>
          <w:ilvl w:val="0"/>
          <w:numId w:val="35"/>
        </w:numPr>
        <w:ind w:left="360"/>
        <w:rPr>
          <w:rFonts w:ascii="Arial" w:hAnsi="Arial" w:cs="Arial"/>
        </w:rPr>
      </w:pPr>
      <w:r w:rsidRPr="000E22BA">
        <w:rPr>
          <w:rFonts w:ascii="Arial" w:hAnsi="Arial" w:cs="Arial"/>
        </w:rPr>
        <w:t>The C</w:t>
      </w:r>
      <w:r w:rsidR="0081639E">
        <w:rPr>
          <w:rFonts w:ascii="Arial" w:hAnsi="Arial" w:cs="Arial"/>
        </w:rPr>
        <w:t xml:space="preserve">IT </w:t>
      </w:r>
      <w:r w:rsidR="00AA1F35" w:rsidRPr="000E22BA">
        <w:rPr>
          <w:rFonts w:ascii="Arial" w:hAnsi="Arial" w:cs="Arial"/>
        </w:rPr>
        <w:t>will support and facilitate the day to day arrangements for the delivery of the scrutiny report</w:t>
      </w:r>
      <w:r w:rsidRPr="000E22BA">
        <w:rPr>
          <w:rFonts w:ascii="Arial" w:hAnsi="Arial" w:cs="Arial"/>
        </w:rPr>
        <w:t xml:space="preserve"> and recommendations</w:t>
      </w:r>
      <w:r w:rsidR="0081639E">
        <w:rPr>
          <w:rFonts w:ascii="Arial" w:hAnsi="Arial" w:cs="Arial"/>
        </w:rPr>
        <w:t xml:space="preserve"> by the Panel</w:t>
      </w:r>
    </w:p>
    <w:p w:rsidR="00465584" w:rsidRPr="000E22BA" w:rsidRDefault="00465584" w:rsidP="00D45A7E">
      <w:pPr>
        <w:ind w:left="360"/>
        <w:rPr>
          <w:rFonts w:ascii="Arial" w:hAnsi="Arial" w:cs="Arial"/>
        </w:rPr>
      </w:pPr>
    </w:p>
    <w:p w:rsidR="00465584" w:rsidRPr="000E22BA" w:rsidRDefault="00465584" w:rsidP="00D45A7E">
      <w:pPr>
        <w:numPr>
          <w:ilvl w:val="0"/>
          <w:numId w:val="35"/>
        </w:numPr>
        <w:ind w:left="360"/>
        <w:rPr>
          <w:rFonts w:ascii="Arial" w:hAnsi="Arial" w:cs="Arial"/>
        </w:rPr>
      </w:pPr>
      <w:r w:rsidRPr="000E22BA">
        <w:rPr>
          <w:rFonts w:ascii="Arial" w:hAnsi="Arial" w:cs="Arial"/>
        </w:rPr>
        <w:t>The C</w:t>
      </w:r>
      <w:r w:rsidR="0081639E">
        <w:rPr>
          <w:rFonts w:ascii="Arial" w:hAnsi="Arial" w:cs="Arial"/>
        </w:rPr>
        <w:t>IT</w:t>
      </w:r>
      <w:r w:rsidRPr="000E22BA">
        <w:rPr>
          <w:rFonts w:ascii="Arial" w:hAnsi="Arial" w:cs="Arial"/>
        </w:rPr>
        <w:t xml:space="preserve"> will support and facilitate a communications plan with staff, Board and customers</w:t>
      </w:r>
    </w:p>
    <w:p w:rsidR="00AA1F35" w:rsidRPr="000E22BA" w:rsidRDefault="00AA1F35" w:rsidP="00D45A7E">
      <w:pPr>
        <w:ind w:left="142"/>
        <w:rPr>
          <w:rFonts w:ascii="Arial" w:hAnsi="Arial" w:cs="Arial"/>
        </w:rPr>
      </w:pPr>
    </w:p>
    <w:p w:rsidR="00AA1F35" w:rsidRPr="000E22BA" w:rsidRDefault="00AA1F35" w:rsidP="00D45A7E">
      <w:pPr>
        <w:numPr>
          <w:ilvl w:val="0"/>
          <w:numId w:val="35"/>
        </w:numPr>
        <w:ind w:left="360"/>
        <w:rPr>
          <w:rFonts w:ascii="Arial" w:hAnsi="Arial" w:cs="Arial"/>
          <w:bCs/>
        </w:rPr>
      </w:pPr>
      <w:r w:rsidRPr="000E22BA">
        <w:rPr>
          <w:rFonts w:ascii="Arial" w:hAnsi="Arial" w:cs="Arial"/>
          <w:bCs/>
        </w:rPr>
        <w:lastRenderedPageBreak/>
        <w:t xml:space="preserve">The Panel will present their draft findings to </w:t>
      </w:r>
      <w:r w:rsidR="00002814" w:rsidRPr="000E22BA">
        <w:rPr>
          <w:rFonts w:ascii="Arial" w:hAnsi="Arial" w:cs="Arial"/>
          <w:bCs/>
        </w:rPr>
        <w:t>appropriate Senior Managers</w:t>
      </w:r>
      <w:r w:rsidRPr="000E22BA">
        <w:rPr>
          <w:rFonts w:ascii="Arial" w:hAnsi="Arial" w:cs="Arial"/>
          <w:bCs/>
        </w:rPr>
        <w:t xml:space="preserve"> to enable </w:t>
      </w:r>
      <w:r w:rsidR="0078641D" w:rsidRPr="000E22BA">
        <w:rPr>
          <w:rFonts w:ascii="Arial" w:hAnsi="Arial" w:cs="Arial"/>
          <w:bCs/>
        </w:rPr>
        <w:t>initial</w:t>
      </w:r>
      <w:r w:rsidRPr="000E22BA">
        <w:rPr>
          <w:rFonts w:ascii="Arial" w:hAnsi="Arial" w:cs="Arial"/>
          <w:bCs/>
        </w:rPr>
        <w:t xml:space="preserve"> feedback on their report prior to concluding their findings for </w:t>
      </w:r>
      <w:r w:rsidR="0078641D" w:rsidRPr="000E22BA">
        <w:rPr>
          <w:rFonts w:ascii="Arial" w:hAnsi="Arial" w:cs="Arial"/>
          <w:bCs/>
        </w:rPr>
        <w:t>the Boards</w:t>
      </w:r>
      <w:r w:rsidR="0081639E">
        <w:rPr>
          <w:rFonts w:ascii="Arial" w:hAnsi="Arial" w:cs="Arial"/>
          <w:bCs/>
        </w:rPr>
        <w:t xml:space="preserve"> and Customers</w:t>
      </w:r>
    </w:p>
    <w:p w:rsidR="00B11739" w:rsidRPr="000E22BA" w:rsidRDefault="00B11739" w:rsidP="000E22BA">
      <w:pPr>
        <w:pStyle w:val="ListParagraph"/>
        <w:rPr>
          <w:rFonts w:ascii="Arial" w:hAnsi="Arial" w:cs="Arial"/>
          <w:bCs/>
        </w:rPr>
      </w:pPr>
    </w:p>
    <w:p w:rsidR="00B11739" w:rsidRPr="000E22BA" w:rsidRDefault="00B11739" w:rsidP="00D45A7E">
      <w:pPr>
        <w:numPr>
          <w:ilvl w:val="0"/>
          <w:numId w:val="35"/>
        </w:numPr>
        <w:ind w:left="360"/>
        <w:rPr>
          <w:rFonts w:ascii="Arial" w:hAnsi="Arial" w:cs="Arial"/>
          <w:bCs/>
        </w:rPr>
      </w:pPr>
      <w:r w:rsidRPr="000E22BA">
        <w:rPr>
          <w:rFonts w:ascii="Arial" w:hAnsi="Arial" w:cs="Arial"/>
          <w:bCs/>
        </w:rPr>
        <w:t xml:space="preserve">The Senior Managers will be given the opportunity at this point in the scrutiny process to draft an action plan based on any agreed recommendations. This will accompany the scrutiny report when presented to </w:t>
      </w:r>
      <w:r w:rsidR="0081639E">
        <w:rPr>
          <w:rFonts w:ascii="Arial" w:hAnsi="Arial" w:cs="Arial"/>
          <w:bCs/>
        </w:rPr>
        <w:t>the landlord Board or committee</w:t>
      </w:r>
    </w:p>
    <w:p w:rsidR="00AA1F35" w:rsidRPr="000E22BA" w:rsidRDefault="00AA1F35" w:rsidP="00D45A7E">
      <w:pPr>
        <w:ind w:left="360"/>
        <w:rPr>
          <w:rFonts w:ascii="Arial" w:hAnsi="Arial" w:cs="Arial"/>
          <w:bCs/>
        </w:rPr>
      </w:pPr>
    </w:p>
    <w:p w:rsidR="00B31B7C" w:rsidRPr="000E22BA" w:rsidRDefault="00B11739" w:rsidP="00D45A7E">
      <w:pPr>
        <w:numPr>
          <w:ilvl w:val="0"/>
          <w:numId w:val="35"/>
        </w:numPr>
        <w:ind w:left="360"/>
        <w:rPr>
          <w:rFonts w:ascii="Arial" w:hAnsi="Arial" w:cs="Arial"/>
          <w:bCs/>
        </w:rPr>
      </w:pPr>
      <w:r w:rsidRPr="000E22BA">
        <w:rPr>
          <w:rFonts w:ascii="Arial" w:hAnsi="Arial" w:cs="Arial"/>
          <w:bCs/>
        </w:rPr>
        <w:t>Agreed delegates of t</w:t>
      </w:r>
      <w:r w:rsidR="00AA1F35" w:rsidRPr="000E22BA">
        <w:rPr>
          <w:rFonts w:ascii="Arial" w:hAnsi="Arial" w:cs="Arial"/>
          <w:bCs/>
        </w:rPr>
        <w:t xml:space="preserve">he Panel will present their reports in detail to the </w:t>
      </w:r>
      <w:r w:rsidR="0078641D" w:rsidRPr="000E22BA">
        <w:rPr>
          <w:rFonts w:ascii="Arial" w:hAnsi="Arial" w:cs="Arial"/>
          <w:bCs/>
        </w:rPr>
        <w:t xml:space="preserve">appropriate </w:t>
      </w:r>
      <w:r w:rsidRPr="000E22BA">
        <w:rPr>
          <w:rFonts w:ascii="Arial" w:hAnsi="Arial" w:cs="Arial"/>
          <w:bCs/>
        </w:rPr>
        <w:t xml:space="preserve">landlord </w:t>
      </w:r>
      <w:r w:rsidR="0078641D" w:rsidRPr="000E22BA">
        <w:rPr>
          <w:rFonts w:ascii="Arial" w:hAnsi="Arial" w:cs="Arial"/>
          <w:bCs/>
        </w:rPr>
        <w:t>Board</w:t>
      </w:r>
      <w:r w:rsidRPr="000E22BA">
        <w:rPr>
          <w:rFonts w:ascii="Arial" w:hAnsi="Arial" w:cs="Arial"/>
          <w:bCs/>
        </w:rPr>
        <w:t>s or appropriate</w:t>
      </w:r>
      <w:r w:rsidR="0081639E">
        <w:rPr>
          <w:rFonts w:ascii="Arial" w:hAnsi="Arial" w:cs="Arial"/>
          <w:bCs/>
        </w:rPr>
        <w:t xml:space="preserve"> sub-</w:t>
      </w:r>
      <w:r w:rsidR="00002814" w:rsidRPr="000E22BA">
        <w:rPr>
          <w:rFonts w:ascii="Arial" w:hAnsi="Arial" w:cs="Arial"/>
          <w:bCs/>
        </w:rPr>
        <w:t xml:space="preserve">committee </w:t>
      </w:r>
      <w:r w:rsidR="00AA1F35" w:rsidRPr="000E22BA">
        <w:rPr>
          <w:rFonts w:ascii="Arial" w:hAnsi="Arial" w:cs="Arial"/>
          <w:bCs/>
        </w:rPr>
        <w:t xml:space="preserve">for decision </w:t>
      </w:r>
    </w:p>
    <w:p w:rsidR="00002814" w:rsidRPr="000E22BA" w:rsidRDefault="00002814" w:rsidP="00D45A7E">
      <w:pPr>
        <w:ind w:left="360"/>
        <w:rPr>
          <w:rFonts w:ascii="Arial" w:hAnsi="Arial" w:cs="Arial"/>
          <w:bCs/>
        </w:rPr>
      </w:pPr>
    </w:p>
    <w:p w:rsidR="00FE06EE" w:rsidRDefault="00FE06EE" w:rsidP="00D45A7E">
      <w:pPr>
        <w:numPr>
          <w:ilvl w:val="0"/>
          <w:numId w:val="35"/>
        </w:numPr>
        <w:ind w:left="360"/>
        <w:rPr>
          <w:rFonts w:ascii="Arial" w:hAnsi="Arial" w:cs="Arial"/>
          <w:bCs/>
        </w:rPr>
      </w:pPr>
      <w:r w:rsidRPr="000E22BA">
        <w:rPr>
          <w:rFonts w:ascii="Arial" w:hAnsi="Arial" w:cs="Arial"/>
          <w:bCs/>
        </w:rPr>
        <w:t xml:space="preserve">The Committee or Board(s) may ask questions on the report and supporting action plan presented that could alter the actions the company will take, the Panel should be aware that the landlord Boards decision will be final  </w:t>
      </w:r>
    </w:p>
    <w:p w:rsidR="00FE06EE" w:rsidRDefault="00FE06EE" w:rsidP="00FE06EE">
      <w:pPr>
        <w:pStyle w:val="ListParagraph"/>
        <w:rPr>
          <w:rFonts w:ascii="Arial" w:hAnsi="Arial" w:cs="Arial"/>
          <w:bCs/>
        </w:rPr>
      </w:pPr>
    </w:p>
    <w:p w:rsidR="00AA1F35" w:rsidRPr="000E22BA" w:rsidRDefault="00AA1F35" w:rsidP="00D45A7E">
      <w:pPr>
        <w:numPr>
          <w:ilvl w:val="0"/>
          <w:numId w:val="35"/>
        </w:numPr>
        <w:ind w:left="360"/>
        <w:rPr>
          <w:rFonts w:ascii="Arial" w:hAnsi="Arial" w:cs="Arial"/>
          <w:bCs/>
        </w:rPr>
      </w:pPr>
      <w:r w:rsidRPr="000E22BA">
        <w:rPr>
          <w:rFonts w:ascii="Arial" w:hAnsi="Arial" w:cs="Arial"/>
          <w:bCs/>
        </w:rPr>
        <w:t>In the event of any disagreement by the Committee</w:t>
      </w:r>
      <w:r w:rsidR="00002814" w:rsidRPr="000E22BA">
        <w:rPr>
          <w:rFonts w:ascii="Arial" w:hAnsi="Arial" w:cs="Arial"/>
          <w:bCs/>
        </w:rPr>
        <w:t xml:space="preserve"> or </w:t>
      </w:r>
      <w:r w:rsidR="00B11739" w:rsidRPr="000E22BA">
        <w:rPr>
          <w:rFonts w:ascii="Arial" w:hAnsi="Arial" w:cs="Arial"/>
          <w:bCs/>
        </w:rPr>
        <w:t>landlord</w:t>
      </w:r>
      <w:r w:rsidR="00002814" w:rsidRPr="000E22BA">
        <w:rPr>
          <w:rFonts w:ascii="Arial" w:hAnsi="Arial" w:cs="Arial"/>
          <w:bCs/>
        </w:rPr>
        <w:t xml:space="preserve"> Board(s)</w:t>
      </w:r>
      <w:r w:rsidRPr="000E22BA">
        <w:rPr>
          <w:rFonts w:ascii="Arial" w:hAnsi="Arial" w:cs="Arial"/>
          <w:bCs/>
        </w:rPr>
        <w:t xml:space="preserve"> of recommendations made by the Panel</w:t>
      </w:r>
      <w:r w:rsidR="00B11739" w:rsidRPr="000E22BA">
        <w:rPr>
          <w:rFonts w:ascii="Arial" w:hAnsi="Arial" w:cs="Arial"/>
          <w:bCs/>
        </w:rPr>
        <w:t xml:space="preserve"> that would either put customers in serious detriment or make the landlord non-compliant with the Regulatory Code, </w:t>
      </w:r>
      <w:r w:rsidRPr="000E22BA">
        <w:rPr>
          <w:rFonts w:ascii="Arial" w:hAnsi="Arial" w:cs="Arial"/>
          <w:bCs/>
        </w:rPr>
        <w:t xml:space="preserve">the Panel may </w:t>
      </w:r>
      <w:r w:rsidR="00B11739" w:rsidRPr="000E22BA">
        <w:rPr>
          <w:rFonts w:ascii="Arial" w:hAnsi="Arial" w:cs="Arial"/>
          <w:bCs/>
        </w:rPr>
        <w:t>request to</w:t>
      </w:r>
      <w:r w:rsidR="0081639E">
        <w:rPr>
          <w:rFonts w:ascii="Arial" w:hAnsi="Arial" w:cs="Arial"/>
          <w:bCs/>
        </w:rPr>
        <w:t xml:space="preserve"> </w:t>
      </w:r>
      <w:r w:rsidRPr="000E22BA">
        <w:rPr>
          <w:rFonts w:ascii="Arial" w:hAnsi="Arial" w:cs="Arial"/>
          <w:bCs/>
        </w:rPr>
        <w:t xml:space="preserve">address the </w:t>
      </w:r>
      <w:r w:rsidR="00B11739" w:rsidRPr="000E22BA">
        <w:rPr>
          <w:rFonts w:ascii="Arial" w:hAnsi="Arial" w:cs="Arial"/>
          <w:bCs/>
        </w:rPr>
        <w:t xml:space="preserve">Group </w:t>
      </w:r>
      <w:r w:rsidRPr="000E22BA">
        <w:rPr>
          <w:rFonts w:ascii="Arial" w:hAnsi="Arial" w:cs="Arial"/>
          <w:bCs/>
        </w:rPr>
        <w:t xml:space="preserve">Board on those matters. </w:t>
      </w:r>
    </w:p>
    <w:p w:rsidR="00AA1F35" w:rsidRPr="000E22BA" w:rsidRDefault="00AA1F35" w:rsidP="00D45A7E">
      <w:pPr>
        <w:ind w:left="142"/>
        <w:rPr>
          <w:rFonts w:ascii="Arial" w:hAnsi="Arial" w:cs="Arial"/>
          <w:bCs/>
        </w:rPr>
      </w:pPr>
    </w:p>
    <w:p w:rsidR="00B11739" w:rsidRPr="000E22BA" w:rsidRDefault="00B11739" w:rsidP="00D45A7E">
      <w:pPr>
        <w:numPr>
          <w:ilvl w:val="0"/>
          <w:numId w:val="35"/>
        </w:numPr>
        <w:ind w:left="360"/>
        <w:rPr>
          <w:rFonts w:ascii="Arial" w:hAnsi="Arial" w:cs="Arial"/>
          <w:bCs/>
        </w:rPr>
      </w:pPr>
      <w:r w:rsidRPr="000E22BA">
        <w:rPr>
          <w:rFonts w:ascii="Arial" w:hAnsi="Arial" w:cs="Arial"/>
          <w:bCs/>
        </w:rPr>
        <w:t>Monitoring of the outcomes of the review and supporting action plan will be undertaken by the C</w:t>
      </w:r>
      <w:r w:rsidR="0081639E">
        <w:rPr>
          <w:rFonts w:ascii="Arial" w:hAnsi="Arial" w:cs="Arial"/>
          <w:bCs/>
        </w:rPr>
        <w:t>P and TCP</w:t>
      </w:r>
      <w:r w:rsidRPr="000E22BA">
        <w:rPr>
          <w:rFonts w:ascii="Arial" w:hAnsi="Arial" w:cs="Arial"/>
          <w:bCs/>
        </w:rPr>
        <w:t>. The manager responsible for the scrutinised service area will report o</w:t>
      </w:r>
      <w:r w:rsidR="0081639E">
        <w:rPr>
          <w:rFonts w:ascii="Arial" w:hAnsi="Arial" w:cs="Arial"/>
          <w:bCs/>
        </w:rPr>
        <w:t>n progress on a quarterly basis</w:t>
      </w:r>
    </w:p>
    <w:p w:rsidR="00AA1F35" w:rsidRPr="000E22BA" w:rsidRDefault="00AA1F35" w:rsidP="00D45A7E">
      <w:pPr>
        <w:ind w:left="142"/>
        <w:rPr>
          <w:rFonts w:ascii="Arial" w:hAnsi="Arial" w:cs="Arial"/>
          <w:bCs/>
        </w:rPr>
      </w:pPr>
    </w:p>
    <w:p w:rsidR="00AA1F35" w:rsidRPr="000E22BA" w:rsidRDefault="00AA1F35" w:rsidP="00D45A7E">
      <w:pPr>
        <w:numPr>
          <w:ilvl w:val="0"/>
          <w:numId w:val="35"/>
        </w:numPr>
        <w:ind w:left="360"/>
        <w:rPr>
          <w:rFonts w:ascii="Arial" w:hAnsi="Arial" w:cs="Arial"/>
        </w:rPr>
      </w:pPr>
      <w:r w:rsidRPr="000E22BA">
        <w:rPr>
          <w:rFonts w:ascii="Arial" w:hAnsi="Arial" w:cs="Arial"/>
        </w:rPr>
        <w:t xml:space="preserve">The Panel will consider requests from </w:t>
      </w:r>
      <w:r w:rsidR="0078641D" w:rsidRPr="000E22BA">
        <w:rPr>
          <w:rFonts w:ascii="Arial" w:hAnsi="Arial" w:cs="Arial"/>
        </w:rPr>
        <w:t>Vela</w:t>
      </w:r>
      <w:r w:rsidRPr="000E22BA">
        <w:rPr>
          <w:rFonts w:ascii="Arial" w:hAnsi="Arial" w:cs="Arial"/>
        </w:rPr>
        <w:t xml:space="preserve"> to scrutinise specific services, with their reasons, alongside other topics</w:t>
      </w:r>
      <w:r w:rsidR="00002814" w:rsidRPr="000E22BA">
        <w:rPr>
          <w:rFonts w:ascii="Arial" w:hAnsi="Arial" w:cs="Arial"/>
        </w:rPr>
        <w:t xml:space="preserve"> which they feel the involved customer groups are raising. </w:t>
      </w:r>
      <w:r w:rsidRPr="000E22BA">
        <w:rPr>
          <w:rFonts w:ascii="Arial" w:hAnsi="Arial" w:cs="Arial"/>
        </w:rPr>
        <w:t>The decision on which service to scrutinise will</w:t>
      </w:r>
      <w:r w:rsidR="00002814" w:rsidRPr="000E22BA">
        <w:rPr>
          <w:rFonts w:ascii="Arial" w:hAnsi="Arial" w:cs="Arial"/>
        </w:rPr>
        <w:t xml:space="preserve"> aim to be 2 suggestions from the Board</w:t>
      </w:r>
      <w:r w:rsidR="00175681" w:rsidRPr="000E22BA">
        <w:rPr>
          <w:rFonts w:ascii="Arial" w:hAnsi="Arial" w:cs="Arial"/>
        </w:rPr>
        <w:t>/</w:t>
      </w:r>
      <w:r w:rsidR="00B11739" w:rsidRPr="000E22BA">
        <w:rPr>
          <w:rFonts w:ascii="Arial" w:hAnsi="Arial" w:cs="Arial"/>
        </w:rPr>
        <w:t>Vela Executive Management Team</w:t>
      </w:r>
      <w:r w:rsidR="00002814" w:rsidRPr="000E22BA">
        <w:rPr>
          <w:rFonts w:ascii="Arial" w:hAnsi="Arial" w:cs="Arial"/>
        </w:rPr>
        <w:t xml:space="preserve"> and one </w:t>
      </w:r>
      <w:r w:rsidR="00B11739" w:rsidRPr="000E22BA">
        <w:rPr>
          <w:rFonts w:ascii="Arial" w:hAnsi="Arial" w:cs="Arial"/>
        </w:rPr>
        <w:t xml:space="preserve">will be commissioned </w:t>
      </w:r>
      <w:r w:rsidR="00002814" w:rsidRPr="000E22BA">
        <w:rPr>
          <w:rFonts w:ascii="Arial" w:hAnsi="Arial" w:cs="Arial"/>
        </w:rPr>
        <w:t>from the involved customer base</w:t>
      </w:r>
      <w:r w:rsidR="00B11739" w:rsidRPr="000E22BA">
        <w:rPr>
          <w:rFonts w:ascii="Arial" w:hAnsi="Arial" w:cs="Arial"/>
        </w:rPr>
        <w:t xml:space="preserve"> through the </w:t>
      </w:r>
      <w:r w:rsidR="0081639E">
        <w:rPr>
          <w:rFonts w:ascii="Arial" w:hAnsi="Arial" w:cs="Arial"/>
        </w:rPr>
        <w:t>TCP</w:t>
      </w:r>
      <w:r w:rsidR="00B11739" w:rsidRPr="000E22BA">
        <w:rPr>
          <w:rFonts w:ascii="Arial" w:hAnsi="Arial" w:cs="Arial"/>
        </w:rPr>
        <w:t xml:space="preserve"> and/or </w:t>
      </w:r>
      <w:r w:rsidR="0081639E">
        <w:rPr>
          <w:rFonts w:ascii="Arial" w:hAnsi="Arial" w:cs="Arial"/>
        </w:rPr>
        <w:t>CP.</w:t>
      </w:r>
    </w:p>
    <w:p w:rsidR="007D757D" w:rsidRPr="000E22BA" w:rsidRDefault="007D757D" w:rsidP="00D45A7E">
      <w:pPr>
        <w:ind w:left="360"/>
        <w:rPr>
          <w:rFonts w:ascii="Arial" w:hAnsi="Arial" w:cs="Tahoma"/>
        </w:rPr>
      </w:pPr>
      <w:r w:rsidRPr="000E22BA">
        <w:rPr>
          <w:rFonts w:ascii="Arial" w:hAnsi="Arial" w:cs="Tahoma"/>
        </w:rPr>
        <w:t xml:space="preserve">(Decisions on services to be scrutinised will </w:t>
      </w:r>
      <w:r w:rsidR="00B11739" w:rsidRPr="000E22BA">
        <w:rPr>
          <w:rFonts w:ascii="Arial" w:hAnsi="Arial" w:cs="Tahoma"/>
        </w:rPr>
        <w:t xml:space="preserve">be informed by </w:t>
      </w:r>
      <w:r w:rsidRPr="000E22BA">
        <w:rPr>
          <w:rFonts w:ascii="Arial" w:hAnsi="Arial" w:cs="Tahoma"/>
        </w:rPr>
        <w:t>performance data; satisfaction data; complaints and compliments; feedback from involved tenant and experien</w:t>
      </w:r>
      <w:r w:rsidR="0081639E">
        <w:rPr>
          <w:rFonts w:ascii="Arial" w:hAnsi="Arial" w:cs="Tahoma"/>
        </w:rPr>
        <w:t>ces of the wider customer base)</w:t>
      </w:r>
    </w:p>
    <w:p w:rsidR="00AA1F35" w:rsidRPr="000E22BA" w:rsidRDefault="00AA1F35" w:rsidP="00D45A7E">
      <w:pPr>
        <w:ind w:left="360"/>
        <w:rPr>
          <w:rFonts w:ascii="Arial" w:hAnsi="Arial" w:cs="Arial"/>
        </w:rPr>
      </w:pPr>
    </w:p>
    <w:p w:rsidR="00AA1F35" w:rsidRPr="000E22BA" w:rsidRDefault="00AA1F35" w:rsidP="00D45A7E">
      <w:pPr>
        <w:numPr>
          <w:ilvl w:val="0"/>
          <w:numId w:val="35"/>
        </w:numPr>
        <w:ind w:left="360"/>
        <w:rPr>
          <w:rFonts w:ascii="Arial" w:hAnsi="Arial" w:cs="Arial"/>
        </w:rPr>
      </w:pPr>
      <w:r w:rsidRPr="000E22BA">
        <w:rPr>
          <w:rFonts w:ascii="Arial" w:hAnsi="Arial" w:cs="Arial"/>
        </w:rPr>
        <w:t xml:space="preserve">The Panel will </w:t>
      </w:r>
      <w:r w:rsidR="003B18C2" w:rsidRPr="000E22BA">
        <w:rPr>
          <w:rFonts w:ascii="Arial" w:hAnsi="Arial" w:cs="Arial"/>
        </w:rPr>
        <w:t>have both the programme for scrutiny and the results of scrutiny published</w:t>
      </w:r>
      <w:r w:rsidRPr="000E22BA">
        <w:rPr>
          <w:rFonts w:ascii="Arial" w:hAnsi="Arial" w:cs="Arial"/>
        </w:rPr>
        <w:t xml:space="preserve"> </w:t>
      </w:r>
      <w:r w:rsidR="0040616F" w:rsidRPr="000E22BA">
        <w:rPr>
          <w:rFonts w:ascii="Arial" w:hAnsi="Arial" w:cs="Arial"/>
        </w:rPr>
        <w:t xml:space="preserve">in the </w:t>
      </w:r>
      <w:r w:rsidR="003B18C2" w:rsidRPr="000E22BA">
        <w:rPr>
          <w:rFonts w:ascii="Arial" w:hAnsi="Arial" w:cs="Arial"/>
        </w:rPr>
        <w:t>landlords</w:t>
      </w:r>
      <w:r w:rsidR="0040616F" w:rsidRPr="000E22BA">
        <w:rPr>
          <w:rFonts w:ascii="Arial" w:hAnsi="Arial" w:cs="Arial"/>
        </w:rPr>
        <w:t xml:space="preserve"> and Customer Involvement Newsletter</w:t>
      </w:r>
      <w:r w:rsidR="0081639E">
        <w:rPr>
          <w:rFonts w:ascii="Arial" w:hAnsi="Arial" w:cs="Arial"/>
        </w:rPr>
        <w:t>,</w:t>
      </w:r>
      <w:r w:rsidR="0040616F" w:rsidRPr="000E22BA">
        <w:rPr>
          <w:rFonts w:ascii="Arial" w:hAnsi="Arial" w:cs="Arial"/>
        </w:rPr>
        <w:t xml:space="preserve"> Annual R</w:t>
      </w:r>
      <w:r w:rsidRPr="000E22BA">
        <w:rPr>
          <w:rFonts w:ascii="Arial" w:hAnsi="Arial" w:cs="Arial"/>
        </w:rPr>
        <w:t>eports and on their website</w:t>
      </w:r>
      <w:r w:rsidR="003B18C2" w:rsidRPr="000E22BA">
        <w:rPr>
          <w:rFonts w:ascii="Arial" w:hAnsi="Arial" w:cs="Arial"/>
        </w:rPr>
        <w:t>s</w:t>
      </w:r>
      <w:r w:rsidR="00AB7FB7">
        <w:rPr>
          <w:rFonts w:ascii="Arial" w:hAnsi="Arial" w:cs="Arial"/>
        </w:rPr>
        <w:t>.</w:t>
      </w:r>
    </w:p>
    <w:p w:rsidR="00AA1F35" w:rsidRPr="000E22BA" w:rsidRDefault="00AA1F35" w:rsidP="00D45A7E">
      <w:pPr>
        <w:ind w:left="360"/>
        <w:rPr>
          <w:rFonts w:ascii="Arial" w:hAnsi="Arial" w:cs="Arial"/>
        </w:rPr>
      </w:pPr>
    </w:p>
    <w:p w:rsidR="00AA1F35" w:rsidRPr="00F23817" w:rsidRDefault="0040616F" w:rsidP="00D45A7E">
      <w:pPr>
        <w:numPr>
          <w:ilvl w:val="0"/>
          <w:numId w:val="35"/>
        </w:numPr>
        <w:ind w:left="360"/>
        <w:rPr>
          <w:rFonts w:ascii="Arial" w:hAnsi="Arial" w:cs="Arial"/>
        </w:rPr>
      </w:pPr>
      <w:r w:rsidRPr="00F23817">
        <w:rPr>
          <w:rFonts w:ascii="Arial" w:hAnsi="Arial" w:cs="Arial"/>
        </w:rPr>
        <w:t>Vela</w:t>
      </w:r>
      <w:r w:rsidR="00AA1F35" w:rsidRPr="00F23817">
        <w:rPr>
          <w:rFonts w:ascii="Arial" w:hAnsi="Arial" w:cs="Arial"/>
        </w:rPr>
        <w:t xml:space="preserve"> will support an annual review of training needs of the Panel members after induction. </w:t>
      </w:r>
      <w:r w:rsidR="00AA1F35" w:rsidRPr="00F23817">
        <w:rPr>
          <w:rFonts w:ascii="Arial" w:hAnsi="Arial" w:cs="Arial"/>
          <w:szCs w:val="24"/>
        </w:rPr>
        <w:t xml:space="preserve">There will be a mechanism in place to capture good practice and learning arising from the work of the Panel. </w:t>
      </w:r>
    </w:p>
    <w:p w:rsidR="00AA1F35" w:rsidRPr="00F23817" w:rsidRDefault="00AA1F35" w:rsidP="00D45A7E">
      <w:pPr>
        <w:ind w:left="360"/>
        <w:rPr>
          <w:rFonts w:ascii="Arial" w:hAnsi="Arial" w:cs="Arial"/>
        </w:rPr>
      </w:pPr>
    </w:p>
    <w:p w:rsidR="00AA1F35" w:rsidRPr="00F23817" w:rsidRDefault="00AA1F35" w:rsidP="00D45A7E">
      <w:pPr>
        <w:numPr>
          <w:ilvl w:val="0"/>
          <w:numId w:val="35"/>
        </w:numPr>
        <w:ind w:left="360"/>
        <w:rPr>
          <w:rFonts w:ascii="Arial" w:hAnsi="Arial" w:cs="Arial"/>
        </w:rPr>
      </w:pPr>
      <w:r w:rsidRPr="00F23817">
        <w:rPr>
          <w:rFonts w:ascii="Arial" w:hAnsi="Arial" w:cs="Arial"/>
        </w:rPr>
        <w:t xml:space="preserve">The Panel will be provided with administration support through the </w:t>
      </w:r>
      <w:r w:rsidR="0040616F" w:rsidRPr="00F23817">
        <w:rPr>
          <w:rFonts w:ascii="Arial" w:hAnsi="Arial" w:cs="Arial"/>
        </w:rPr>
        <w:t>Vela C</w:t>
      </w:r>
      <w:r w:rsidR="00F23817">
        <w:rPr>
          <w:rFonts w:ascii="Arial" w:hAnsi="Arial" w:cs="Arial"/>
        </w:rPr>
        <w:t>IT</w:t>
      </w:r>
    </w:p>
    <w:p w:rsidR="006E1507" w:rsidRPr="000E22BA" w:rsidRDefault="006E1507" w:rsidP="00BD6795">
      <w:pPr>
        <w:ind w:left="720"/>
        <w:rPr>
          <w:rFonts w:ascii="Arial" w:hAnsi="Arial" w:cs="Arial"/>
        </w:rPr>
      </w:pPr>
    </w:p>
    <w:p w:rsidR="00AA1F35" w:rsidRPr="00F23817" w:rsidRDefault="0040616F" w:rsidP="00F23817">
      <w:pPr>
        <w:ind w:left="426" w:hanging="426"/>
        <w:rPr>
          <w:rFonts w:ascii="Arial" w:hAnsi="Arial" w:cs="Arial"/>
          <w:b/>
          <w:szCs w:val="24"/>
        </w:rPr>
      </w:pPr>
      <w:r w:rsidRPr="00F23817">
        <w:rPr>
          <w:rFonts w:ascii="Arial" w:hAnsi="Arial" w:cs="Arial"/>
          <w:b/>
          <w:szCs w:val="24"/>
        </w:rPr>
        <w:t>6.</w:t>
      </w:r>
      <w:r w:rsidRPr="00F23817">
        <w:rPr>
          <w:rFonts w:ascii="Arial" w:hAnsi="Arial" w:cs="Arial"/>
          <w:b/>
          <w:szCs w:val="24"/>
        </w:rPr>
        <w:tab/>
        <w:t>D</w:t>
      </w:r>
      <w:r w:rsidR="00AA1F35" w:rsidRPr="00F23817">
        <w:rPr>
          <w:rFonts w:ascii="Arial" w:hAnsi="Arial" w:cs="Arial"/>
          <w:b/>
          <w:szCs w:val="24"/>
        </w:rPr>
        <w:t xml:space="preserve">elivery of </w:t>
      </w:r>
      <w:r w:rsidRPr="00F23817">
        <w:rPr>
          <w:rFonts w:ascii="Arial" w:hAnsi="Arial" w:cs="Arial"/>
          <w:b/>
          <w:szCs w:val="24"/>
        </w:rPr>
        <w:t>recommendations</w:t>
      </w:r>
    </w:p>
    <w:p w:rsidR="00AA1F35" w:rsidRDefault="00F23817" w:rsidP="00F23817">
      <w:pPr>
        <w:rPr>
          <w:rFonts w:ascii="Arial" w:hAnsi="Arial" w:cs="Tahoma"/>
        </w:rPr>
      </w:pPr>
      <w:r>
        <w:rPr>
          <w:rFonts w:ascii="Arial" w:hAnsi="Arial" w:cs="Tahoma"/>
        </w:rPr>
        <w:t xml:space="preserve">a)   </w:t>
      </w:r>
      <w:r w:rsidR="003B18C2" w:rsidRPr="000E22BA">
        <w:rPr>
          <w:rFonts w:ascii="Arial" w:hAnsi="Arial" w:cs="Tahoma"/>
        </w:rPr>
        <w:t>The landlord Boards will</w:t>
      </w:r>
      <w:r>
        <w:rPr>
          <w:rFonts w:ascii="Arial" w:hAnsi="Arial" w:cs="Tahoma"/>
        </w:rPr>
        <w:t xml:space="preserve"> </w:t>
      </w:r>
      <w:r w:rsidR="003B18C2" w:rsidRPr="000E22BA">
        <w:rPr>
          <w:rFonts w:ascii="Arial" w:hAnsi="Arial" w:cs="Tahoma"/>
        </w:rPr>
        <w:t>have the ultimate power in regard to agreeing any recommendations and the timetables for delivery of any actions to be taken a</w:t>
      </w:r>
      <w:r>
        <w:rPr>
          <w:rFonts w:ascii="Arial" w:hAnsi="Arial" w:cs="Tahoma"/>
        </w:rPr>
        <w:t>s a result of the scrutiny work</w:t>
      </w:r>
    </w:p>
    <w:p w:rsidR="00F23817" w:rsidRPr="000E22BA" w:rsidRDefault="00F23817" w:rsidP="00F23817">
      <w:pPr>
        <w:rPr>
          <w:rFonts w:ascii="Arial" w:hAnsi="Arial" w:cs="Tahoma"/>
        </w:rPr>
      </w:pPr>
    </w:p>
    <w:p w:rsidR="003B18C2" w:rsidRDefault="003B18C2" w:rsidP="00F23817">
      <w:pPr>
        <w:pStyle w:val="ListParagraph"/>
        <w:numPr>
          <w:ilvl w:val="0"/>
          <w:numId w:val="43"/>
        </w:numPr>
        <w:ind w:left="426" w:hanging="426"/>
        <w:rPr>
          <w:rFonts w:ascii="Arial" w:hAnsi="Arial" w:cs="Tahoma"/>
        </w:rPr>
      </w:pPr>
      <w:r w:rsidRPr="00F23817">
        <w:rPr>
          <w:rFonts w:ascii="Arial" w:hAnsi="Arial" w:cs="Tahoma"/>
        </w:rPr>
        <w:t>Monitoring of the recommendations and action plan resulting from scrutiny will be undertaken by the C</w:t>
      </w:r>
      <w:r w:rsidR="00F23817">
        <w:rPr>
          <w:rFonts w:ascii="Arial" w:hAnsi="Arial" w:cs="Tahoma"/>
        </w:rPr>
        <w:t>P and the TCP</w:t>
      </w:r>
      <w:r w:rsidRPr="00F23817">
        <w:rPr>
          <w:rFonts w:ascii="Arial" w:hAnsi="Arial" w:cs="Tahoma"/>
        </w:rPr>
        <w:t xml:space="preserve"> through a quarterly </w:t>
      </w:r>
      <w:r w:rsidR="00F23817">
        <w:rPr>
          <w:rFonts w:ascii="Arial" w:hAnsi="Arial" w:cs="Tahoma"/>
        </w:rPr>
        <w:t>update from the service manager</w:t>
      </w:r>
    </w:p>
    <w:p w:rsidR="00F23817" w:rsidRPr="00F23817" w:rsidRDefault="00F23817" w:rsidP="00F23817">
      <w:pPr>
        <w:pStyle w:val="ListParagraph"/>
        <w:ind w:left="426"/>
        <w:rPr>
          <w:rFonts w:ascii="Arial" w:hAnsi="Arial" w:cs="Tahoma"/>
        </w:rPr>
      </w:pPr>
    </w:p>
    <w:p w:rsidR="00AA1F35" w:rsidRPr="00F23817" w:rsidRDefault="00AA1F35" w:rsidP="00F23817">
      <w:pPr>
        <w:pStyle w:val="ListParagraph"/>
        <w:numPr>
          <w:ilvl w:val="0"/>
          <w:numId w:val="43"/>
        </w:numPr>
        <w:ind w:left="426" w:hanging="426"/>
        <w:rPr>
          <w:rFonts w:ascii="Arial" w:hAnsi="Arial" w:cs="Tahoma"/>
        </w:rPr>
      </w:pPr>
      <w:r w:rsidRPr="00F23817">
        <w:rPr>
          <w:rFonts w:ascii="Arial" w:hAnsi="Arial" w:cs="Tahoma"/>
        </w:rPr>
        <w:lastRenderedPageBreak/>
        <w:t xml:space="preserve">The Panel will revisit the action plan formally with </w:t>
      </w:r>
      <w:r w:rsidR="00AB7FB7">
        <w:rPr>
          <w:rFonts w:ascii="Arial" w:hAnsi="Arial" w:cs="Tahoma"/>
        </w:rPr>
        <w:t xml:space="preserve">the relevant </w:t>
      </w:r>
      <w:r w:rsidRPr="00F23817">
        <w:rPr>
          <w:rFonts w:ascii="Arial" w:hAnsi="Arial" w:cs="Tahoma"/>
        </w:rPr>
        <w:t>senior officers every 12 months and/or o</w:t>
      </w:r>
      <w:r w:rsidR="00F23817">
        <w:rPr>
          <w:rFonts w:ascii="Arial" w:hAnsi="Arial" w:cs="Tahoma"/>
        </w:rPr>
        <w:t>n completion of the action plan</w:t>
      </w:r>
    </w:p>
    <w:p w:rsidR="00AA1F35" w:rsidRPr="000E22BA" w:rsidRDefault="00AA1F35" w:rsidP="00D45A7E">
      <w:pPr>
        <w:ind w:left="360"/>
        <w:rPr>
          <w:rFonts w:ascii="Arial" w:hAnsi="Arial" w:cs="Tahoma"/>
        </w:rPr>
      </w:pPr>
    </w:p>
    <w:p w:rsidR="00AA1F35" w:rsidRPr="000E22BA" w:rsidRDefault="00AA1F35" w:rsidP="00F23817">
      <w:pPr>
        <w:numPr>
          <w:ilvl w:val="0"/>
          <w:numId w:val="43"/>
        </w:numPr>
        <w:ind w:left="360"/>
        <w:rPr>
          <w:rFonts w:ascii="Arial" w:hAnsi="Arial" w:cs="Tahoma"/>
        </w:rPr>
      </w:pPr>
      <w:r w:rsidRPr="000E22BA">
        <w:rPr>
          <w:rFonts w:ascii="Arial" w:hAnsi="Arial" w:cs="Tahoma"/>
        </w:rPr>
        <w:t xml:space="preserve">The Board will monitor the delivery of agreed actions through the </w:t>
      </w:r>
      <w:r w:rsidR="0040616F" w:rsidRPr="000E22BA">
        <w:rPr>
          <w:rFonts w:ascii="Arial" w:hAnsi="Arial" w:cs="Tahoma"/>
        </w:rPr>
        <w:t>Audit and Risk</w:t>
      </w:r>
      <w:r w:rsidRPr="000E22BA">
        <w:rPr>
          <w:rFonts w:ascii="Arial" w:hAnsi="Arial" w:cs="Tahoma"/>
        </w:rPr>
        <w:t xml:space="preserve"> Committee</w:t>
      </w:r>
      <w:r w:rsidR="003B18C2" w:rsidRPr="000E22BA">
        <w:rPr>
          <w:rFonts w:ascii="Arial" w:hAnsi="Arial" w:cs="Tahoma"/>
        </w:rPr>
        <w:t xml:space="preserve"> who will receive an annual update on progress regarding scrutiny activity and the outcomes of the action plan</w:t>
      </w:r>
      <w:r w:rsidRPr="000E22BA">
        <w:rPr>
          <w:rFonts w:ascii="Arial" w:hAnsi="Arial" w:cs="Tahoma"/>
        </w:rPr>
        <w:t>.</w:t>
      </w:r>
      <w:r w:rsidR="0040616F" w:rsidRPr="000E22BA">
        <w:rPr>
          <w:rFonts w:ascii="Arial" w:hAnsi="Arial" w:cs="Tahoma"/>
        </w:rPr>
        <w:t xml:space="preserve"> </w:t>
      </w:r>
    </w:p>
    <w:p w:rsidR="00744F7F" w:rsidRPr="000E22BA" w:rsidRDefault="00744F7F" w:rsidP="00B8055D">
      <w:pPr>
        <w:rPr>
          <w:rFonts w:ascii="Arial" w:hAnsi="Arial" w:cs="Arial"/>
        </w:rPr>
      </w:pPr>
    </w:p>
    <w:p w:rsidR="00AA1F35" w:rsidRPr="00F23817" w:rsidRDefault="00EE25F0" w:rsidP="00D45A7E">
      <w:pPr>
        <w:rPr>
          <w:rFonts w:ascii="Arial" w:hAnsi="Arial" w:cs="Arial"/>
          <w:b/>
          <w:szCs w:val="24"/>
        </w:rPr>
      </w:pPr>
      <w:r w:rsidRPr="00F23817">
        <w:rPr>
          <w:rFonts w:ascii="Arial" w:hAnsi="Arial" w:cs="Arial"/>
          <w:b/>
          <w:szCs w:val="24"/>
        </w:rPr>
        <w:t>7</w:t>
      </w:r>
      <w:r w:rsidR="00AA1F35" w:rsidRPr="00F23817">
        <w:rPr>
          <w:rFonts w:ascii="Arial" w:hAnsi="Arial" w:cs="Arial"/>
          <w:b/>
          <w:szCs w:val="24"/>
        </w:rPr>
        <w:t>.   Disputes between the Panel and the Landlord</w:t>
      </w:r>
    </w:p>
    <w:p w:rsidR="00AA1F35" w:rsidRPr="000E22BA" w:rsidRDefault="007A1DD8" w:rsidP="007A1DD8">
      <w:pPr>
        <w:ind w:left="426" w:hanging="426"/>
        <w:rPr>
          <w:rFonts w:ascii="Arial" w:hAnsi="Arial" w:cs="Arial"/>
        </w:rPr>
      </w:pPr>
      <w:r>
        <w:rPr>
          <w:rFonts w:ascii="Arial" w:hAnsi="Arial" w:cs="Arial"/>
        </w:rPr>
        <w:t xml:space="preserve">a)   </w:t>
      </w:r>
      <w:r w:rsidR="00AA1F35" w:rsidRPr="000E22BA">
        <w:rPr>
          <w:rFonts w:ascii="Arial" w:hAnsi="Arial" w:cs="Arial"/>
        </w:rPr>
        <w:t xml:space="preserve">There are opportunities for </w:t>
      </w:r>
      <w:r w:rsidR="00720D9C" w:rsidRPr="000E22BA">
        <w:rPr>
          <w:rFonts w:ascii="Arial" w:hAnsi="Arial" w:cs="Arial"/>
        </w:rPr>
        <w:t xml:space="preserve">dispute and </w:t>
      </w:r>
      <w:r w:rsidR="00AA1F35" w:rsidRPr="000E22BA">
        <w:rPr>
          <w:rFonts w:ascii="Arial" w:hAnsi="Arial" w:cs="Arial"/>
        </w:rPr>
        <w:t xml:space="preserve">conciliation during </w:t>
      </w:r>
      <w:r w:rsidR="00720D9C" w:rsidRPr="000E22BA">
        <w:rPr>
          <w:rFonts w:ascii="Arial" w:hAnsi="Arial" w:cs="Arial"/>
        </w:rPr>
        <w:t>scrutiny.</w:t>
      </w:r>
      <w:r w:rsidR="00AB7FB7">
        <w:rPr>
          <w:rFonts w:ascii="Arial" w:hAnsi="Arial" w:cs="Arial"/>
        </w:rPr>
        <w:t xml:space="preserve"> </w:t>
      </w:r>
      <w:r w:rsidR="00720D9C" w:rsidRPr="000E22BA">
        <w:rPr>
          <w:rFonts w:ascii="Arial" w:hAnsi="Arial" w:cs="Arial"/>
        </w:rPr>
        <w:t xml:space="preserve">Discussions between </w:t>
      </w:r>
      <w:r w:rsidR="00AA1F35" w:rsidRPr="000E22BA">
        <w:rPr>
          <w:rFonts w:ascii="Arial" w:hAnsi="Arial" w:cs="Arial"/>
        </w:rPr>
        <w:t xml:space="preserve">Officers and the Panel will be the first step if a serious disagreement occurs. </w:t>
      </w:r>
      <w:r w:rsidR="00720D9C" w:rsidRPr="000E22BA">
        <w:rPr>
          <w:rFonts w:ascii="Arial" w:hAnsi="Arial" w:cs="Arial"/>
        </w:rPr>
        <w:t xml:space="preserve">These in the first instance will be raised with the Head of Customer </w:t>
      </w:r>
      <w:r w:rsidR="00AB7FB7">
        <w:rPr>
          <w:rFonts w:ascii="Arial" w:hAnsi="Arial" w:cs="Arial"/>
        </w:rPr>
        <w:t>I</w:t>
      </w:r>
      <w:r w:rsidR="00720D9C" w:rsidRPr="000E22BA">
        <w:rPr>
          <w:rFonts w:ascii="Arial" w:hAnsi="Arial" w:cs="Arial"/>
        </w:rPr>
        <w:t>nvo</w:t>
      </w:r>
      <w:r w:rsidR="00136AE3" w:rsidRPr="000E22BA">
        <w:rPr>
          <w:rFonts w:ascii="Arial" w:hAnsi="Arial" w:cs="Arial"/>
        </w:rPr>
        <w:t xml:space="preserve">lvement and on appeal to the </w:t>
      </w:r>
      <w:r w:rsidR="003B18C2" w:rsidRPr="000E22BA">
        <w:rPr>
          <w:rFonts w:ascii="Arial" w:hAnsi="Arial" w:cs="Arial"/>
        </w:rPr>
        <w:t>Group Director of Operations</w:t>
      </w:r>
      <w:r>
        <w:rPr>
          <w:rFonts w:ascii="Arial" w:hAnsi="Arial" w:cs="Arial"/>
        </w:rPr>
        <w:t xml:space="preserve">. </w:t>
      </w:r>
      <w:r w:rsidR="00720D9C" w:rsidRPr="000E22BA">
        <w:rPr>
          <w:rFonts w:ascii="Arial" w:hAnsi="Arial" w:cs="Arial"/>
        </w:rPr>
        <w:t>T</w:t>
      </w:r>
      <w:r w:rsidR="00AA1F35" w:rsidRPr="000E22BA">
        <w:rPr>
          <w:rFonts w:ascii="Arial" w:hAnsi="Arial" w:cs="Arial"/>
        </w:rPr>
        <w:t xml:space="preserve">ime will be allowed for an amicable resolution. </w:t>
      </w:r>
    </w:p>
    <w:p w:rsidR="00AA1F35" w:rsidRPr="000E22BA" w:rsidRDefault="00AA1F35" w:rsidP="00D45A7E">
      <w:pPr>
        <w:rPr>
          <w:rFonts w:ascii="Arial" w:hAnsi="Arial" w:cs="Arial"/>
        </w:rPr>
      </w:pPr>
    </w:p>
    <w:p w:rsidR="00AA1F35" w:rsidRPr="000E22BA" w:rsidRDefault="007A1DD8" w:rsidP="007A1DD8">
      <w:pPr>
        <w:ind w:left="426" w:hanging="426"/>
        <w:rPr>
          <w:rFonts w:ascii="Arial" w:hAnsi="Arial" w:cs="Arial"/>
        </w:rPr>
      </w:pPr>
      <w:r>
        <w:rPr>
          <w:rFonts w:ascii="Arial" w:hAnsi="Arial" w:cs="Arial"/>
        </w:rPr>
        <w:t xml:space="preserve">b)   </w:t>
      </w:r>
      <w:r w:rsidR="00AA1F35" w:rsidRPr="000E22BA">
        <w:rPr>
          <w:rFonts w:ascii="Arial" w:hAnsi="Arial" w:cs="Arial"/>
        </w:rPr>
        <w:t>If this is unsuccessful</w:t>
      </w:r>
      <w:r w:rsidR="00720D9C" w:rsidRPr="000E22BA">
        <w:rPr>
          <w:rFonts w:ascii="Arial" w:hAnsi="Arial" w:cs="Arial"/>
        </w:rPr>
        <w:t xml:space="preserve"> Vela</w:t>
      </w:r>
      <w:r w:rsidR="00AA1F35" w:rsidRPr="000E22BA">
        <w:rPr>
          <w:rFonts w:ascii="Arial" w:hAnsi="Arial" w:cs="Arial"/>
        </w:rPr>
        <w:t xml:space="preserve"> and the Panel</w:t>
      </w:r>
      <w:r w:rsidR="003B18C2" w:rsidRPr="000E22BA">
        <w:rPr>
          <w:rFonts w:ascii="Arial" w:hAnsi="Arial" w:cs="Arial"/>
        </w:rPr>
        <w:t xml:space="preserve"> may </w:t>
      </w:r>
      <w:r>
        <w:rPr>
          <w:rFonts w:ascii="Arial" w:hAnsi="Arial" w:cs="Arial"/>
        </w:rPr>
        <w:t xml:space="preserve">consider appointing independent </w:t>
      </w:r>
      <w:r w:rsidR="003B18C2" w:rsidRPr="000E22BA">
        <w:rPr>
          <w:rFonts w:ascii="Arial" w:hAnsi="Arial" w:cs="Arial"/>
        </w:rPr>
        <w:t>advice, they may</w:t>
      </w:r>
      <w:r w:rsidR="00AA1F35" w:rsidRPr="000E22BA">
        <w:rPr>
          <w:rFonts w:ascii="Arial" w:hAnsi="Arial" w:cs="Arial"/>
        </w:rPr>
        <w:t>:</w:t>
      </w:r>
    </w:p>
    <w:p w:rsidR="00AA1F35" w:rsidRPr="000E22BA" w:rsidRDefault="007A1DD8" w:rsidP="007A1DD8">
      <w:pPr>
        <w:ind w:left="1134" w:hanging="774"/>
        <w:rPr>
          <w:rFonts w:ascii="Arial" w:hAnsi="Arial" w:cs="Arial"/>
        </w:rPr>
      </w:pPr>
      <w:r>
        <w:rPr>
          <w:rFonts w:ascii="Arial" w:hAnsi="Arial" w:cs="Arial"/>
        </w:rPr>
        <w:t xml:space="preserve">        -  </w:t>
      </w:r>
      <w:r w:rsidR="00AA1F35" w:rsidRPr="000E22BA">
        <w:rPr>
          <w:rFonts w:ascii="Arial" w:hAnsi="Arial" w:cs="Arial"/>
        </w:rPr>
        <w:t>agree on a mutually trusted independent expert who will come to the organisation to review and comment on the issue in dispute</w:t>
      </w:r>
    </w:p>
    <w:p w:rsidR="00AA1F35" w:rsidRPr="000E22BA" w:rsidRDefault="007A1DD8" w:rsidP="007A1DD8">
      <w:pPr>
        <w:ind w:left="1134" w:hanging="774"/>
        <w:rPr>
          <w:rFonts w:ascii="Arial" w:hAnsi="Arial" w:cs="Arial"/>
        </w:rPr>
      </w:pPr>
      <w:r>
        <w:rPr>
          <w:rFonts w:ascii="Arial" w:hAnsi="Arial" w:cs="Arial"/>
        </w:rPr>
        <w:t xml:space="preserve">        -  </w:t>
      </w:r>
      <w:r w:rsidR="00AA1F35" w:rsidRPr="000E22BA">
        <w:rPr>
          <w:rFonts w:ascii="Arial" w:hAnsi="Arial" w:cs="Arial"/>
        </w:rPr>
        <w:t>enable the expert to mediate between both parties to improve relations and to reach a compromise</w:t>
      </w:r>
    </w:p>
    <w:p w:rsidR="00AA1F35" w:rsidRPr="000E22BA" w:rsidRDefault="007A1DD8" w:rsidP="007A1DD8">
      <w:pPr>
        <w:ind w:left="1134" w:hanging="774"/>
        <w:rPr>
          <w:rFonts w:ascii="Arial" w:hAnsi="Arial" w:cs="Arial"/>
        </w:rPr>
      </w:pPr>
      <w:r>
        <w:rPr>
          <w:rFonts w:ascii="Arial" w:hAnsi="Arial" w:cs="Arial"/>
        </w:rPr>
        <w:t xml:space="preserve">        -  </w:t>
      </w:r>
      <w:r w:rsidR="00AA1F35" w:rsidRPr="000E22BA">
        <w:rPr>
          <w:rFonts w:ascii="Arial" w:hAnsi="Arial" w:cs="Arial"/>
        </w:rPr>
        <w:t xml:space="preserve">enable the expert to review the support provided by the Panel to </w:t>
      </w:r>
      <w:r w:rsidR="00720D9C" w:rsidRPr="000E22BA">
        <w:rPr>
          <w:rFonts w:ascii="Arial" w:hAnsi="Arial" w:cs="Arial"/>
        </w:rPr>
        <w:t xml:space="preserve">and from Vela </w:t>
      </w:r>
      <w:r w:rsidR="00AA1F35" w:rsidRPr="000E22BA">
        <w:rPr>
          <w:rFonts w:ascii="Arial" w:hAnsi="Arial" w:cs="Arial"/>
        </w:rPr>
        <w:t>and vice versa and suggest reasonable compromises, based on their experience of working with other scrutiny groups and landlords</w:t>
      </w:r>
    </w:p>
    <w:p w:rsidR="007441AE" w:rsidRPr="000E22BA" w:rsidRDefault="007441AE" w:rsidP="00107E6B">
      <w:pPr>
        <w:rPr>
          <w:rFonts w:ascii="Arial" w:hAnsi="Arial" w:cs="Arial"/>
          <w:b/>
          <w:bCs/>
        </w:rPr>
      </w:pPr>
    </w:p>
    <w:p w:rsidR="00AA1F35" w:rsidRPr="007A1DD8" w:rsidRDefault="00D45A7E" w:rsidP="007A1DD8">
      <w:pPr>
        <w:ind w:left="426" w:hanging="426"/>
        <w:rPr>
          <w:rFonts w:ascii="Arial" w:hAnsi="Arial" w:cs="Arial"/>
          <w:b/>
          <w:bCs/>
          <w:szCs w:val="24"/>
        </w:rPr>
      </w:pPr>
      <w:r w:rsidRPr="007A1DD8">
        <w:rPr>
          <w:rFonts w:ascii="Arial" w:hAnsi="Arial" w:cs="Arial"/>
          <w:b/>
          <w:bCs/>
          <w:szCs w:val="24"/>
        </w:rPr>
        <w:t>8</w:t>
      </w:r>
      <w:r w:rsidR="00AA1F35" w:rsidRPr="007A1DD8">
        <w:rPr>
          <w:rFonts w:ascii="Arial" w:hAnsi="Arial" w:cs="Arial"/>
          <w:b/>
          <w:bCs/>
          <w:szCs w:val="24"/>
        </w:rPr>
        <w:t>.</w:t>
      </w:r>
      <w:r w:rsidR="00AA1F35" w:rsidRPr="007A1DD8">
        <w:rPr>
          <w:rFonts w:ascii="Arial" w:hAnsi="Arial" w:cs="Arial"/>
          <w:b/>
          <w:bCs/>
          <w:szCs w:val="24"/>
        </w:rPr>
        <w:tab/>
        <w:t xml:space="preserve">Review of this agreement </w:t>
      </w:r>
    </w:p>
    <w:p w:rsidR="00AA1F35" w:rsidRPr="000E22BA" w:rsidRDefault="00AA1F35" w:rsidP="007A1DD8">
      <w:pPr>
        <w:rPr>
          <w:rFonts w:ascii="Arial" w:hAnsi="Arial" w:cs="Arial"/>
          <w:bCs/>
        </w:rPr>
      </w:pPr>
      <w:r w:rsidRPr="000E22BA">
        <w:rPr>
          <w:rFonts w:ascii="Arial" w:hAnsi="Arial" w:cs="Arial"/>
          <w:bCs/>
        </w:rPr>
        <w:t>This agreement is subject to review in 201</w:t>
      </w:r>
      <w:r w:rsidR="003B18C2" w:rsidRPr="000E22BA">
        <w:rPr>
          <w:rFonts w:ascii="Arial" w:hAnsi="Arial" w:cs="Arial"/>
          <w:bCs/>
        </w:rPr>
        <w:t>4</w:t>
      </w:r>
      <w:r w:rsidRPr="000E22BA">
        <w:rPr>
          <w:rFonts w:ascii="Arial" w:hAnsi="Arial" w:cs="Arial"/>
          <w:bCs/>
        </w:rPr>
        <w:t>, or earlier if there is an urgent need to enable the Panel or the Board</w:t>
      </w:r>
      <w:r w:rsidR="007D757D" w:rsidRPr="000E22BA">
        <w:rPr>
          <w:rFonts w:ascii="Arial" w:hAnsi="Arial" w:cs="Arial"/>
          <w:bCs/>
        </w:rPr>
        <w:t>(s) and s</w:t>
      </w:r>
      <w:r w:rsidRPr="000E22BA">
        <w:rPr>
          <w:rFonts w:ascii="Arial" w:hAnsi="Arial" w:cs="Arial"/>
          <w:bCs/>
        </w:rPr>
        <w:t xml:space="preserve">taff at </w:t>
      </w:r>
      <w:r w:rsidR="007D757D" w:rsidRPr="000E22BA">
        <w:rPr>
          <w:rFonts w:ascii="Arial" w:hAnsi="Arial" w:cs="Arial"/>
          <w:bCs/>
        </w:rPr>
        <w:t>Vela</w:t>
      </w:r>
      <w:r w:rsidRPr="000E22BA">
        <w:rPr>
          <w:rFonts w:ascii="Arial" w:hAnsi="Arial" w:cs="Arial"/>
          <w:bCs/>
        </w:rPr>
        <w:t xml:space="preserve"> to conduct their business</w:t>
      </w:r>
    </w:p>
    <w:p w:rsidR="00AA1F35" w:rsidRPr="000E22BA" w:rsidRDefault="00AA1F35" w:rsidP="00D45A7E">
      <w:pPr>
        <w:ind w:left="360"/>
        <w:rPr>
          <w:rFonts w:ascii="Arial" w:hAnsi="Arial" w:cs="Arial"/>
          <w:bCs/>
        </w:rPr>
      </w:pPr>
    </w:p>
    <w:p w:rsidR="00AA1F35" w:rsidRPr="000E22BA" w:rsidRDefault="00AA1F35" w:rsidP="007A1DD8">
      <w:pPr>
        <w:rPr>
          <w:rFonts w:ascii="Arial" w:hAnsi="Arial" w:cs="Arial"/>
          <w:bCs/>
        </w:rPr>
      </w:pPr>
      <w:r w:rsidRPr="000E22BA">
        <w:rPr>
          <w:rFonts w:ascii="Arial" w:hAnsi="Arial" w:cs="Arial"/>
          <w:bCs/>
        </w:rPr>
        <w:t>All parties will sign the revised agreement</w:t>
      </w:r>
      <w:r w:rsidR="00D42422" w:rsidRPr="000E22BA">
        <w:rPr>
          <w:rFonts w:ascii="Arial" w:hAnsi="Arial" w:cs="Arial"/>
          <w:bCs/>
        </w:rPr>
        <w:t>.</w:t>
      </w:r>
    </w:p>
    <w:p w:rsidR="00AA1F35" w:rsidRDefault="00AA1F35" w:rsidP="00107E6B">
      <w:pPr>
        <w:pStyle w:val="ListParagraph"/>
        <w:rPr>
          <w:rFonts w:ascii="Arial" w:hAnsi="Arial" w:cs="Arial"/>
          <w:bCs/>
        </w:rPr>
      </w:pPr>
    </w:p>
    <w:p w:rsidR="006E1507" w:rsidRPr="000E22BA" w:rsidRDefault="006E1507" w:rsidP="00107E6B">
      <w:pPr>
        <w:pStyle w:val="ListParagraph"/>
        <w:rPr>
          <w:rFonts w:ascii="Arial" w:hAnsi="Arial" w:cs="Arial"/>
          <w:bCs/>
        </w:rPr>
      </w:pPr>
    </w:p>
    <w:p w:rsidR="007A1DD8" w:rsidRPr="007A1DD8" w:rsidRDefault="007A1DD8" w:rsidP="007A1DD8">
      <w:pPr>
        <w:pStyle w:val="ListParagraph"/>
        <w:ind w:left="0"/>
        <w:rPr>
          <w:rFonts w:ascii="Arial" w:hAnsi="Arial" w:cs="Arial"/>
        </w:rPr>
      </w:pPr>
      <w:r w:rsidRPr="007A1DD8">
        <w:rPr>
          <w:rFonts w:ascii="Arial" w:hAnsi="Arial" w:cs="Arial"/>
        </w:rPr>
        <w:t>Signed by:  __________________________________     (Scrutiny Panel Member)</w:t>
      </w:r>
    </w:p>
    <w:p w:rsidR="007A1DD8" w:rsidRPr="007A1DD8" w:rsidRDefault="007A1DD8" w:rsidP="007A1DD8">
      <w:pPr>
        <w:pStyle w:val="ListParagraph"/>
        <w:ind w:left="0"/>
        <w:rPr>
          <w:rFonts w:ascii="Arial" w:hAnsi="Arial" w:cs="Arial"/>
        </w:rPr>
      </w:pPr>
    </w:p>
    <w:p w:rsidR="007A1DD8" w:rsidRPr="007A1DD8" w:rsidRDefault="007A1DD8" w:rsidP="007A1DD8">
      <w:pPr>
        <w:pStyle w:val="ListParagraph"/>
        <w:ind w:left="0"/>
        <w:rPr>
          <w:rFonts w:ascii="Arial" w:hAnsi="Arial" w:cs="Arial"/>
        </w:rPr>
      </w:pPr>
      <w:r w:rsidRPr="007A1DD8">
        <w:rPr>
          <w:rFonts w:ascii="Arial" w:hAnsi="Arial" w:cs="Arial"/>
        </w:rPr>
        <w:t>Print name: __________________________________</w:t>
      </w:r>
    </w:p>
    <w:p w:rsidR="007A1DD8" w:rsidRPr="007A1DD8" w:rsidRDefault="007A1DD8" w:rsidP="007A1DD8">
      <w:pPr>
        <w:pStyle w:val="ListParagraph"/>
        <w:ind w:left="0"/>
        <w:rPr>
          <w:rFonts w:ascii="Arial" w:hAnsi="Arial" w:cs="Arial"/>
        </w:rPr>
      </w:pPr>
    </w:p>
    <w:p w:rsidR="007A1DD8" w:rsidRPr="007A1DD8" w:rsidRDefault="007A1DD8" w:rsidP="007A1DD8">
      <w:pPr>
        <w:pStyle w:val="ListParagraph"/>
        <w:ind w:left="0"/>
        <w:rPr>
          <w:rFonts w:ascii="Arial" w:hAnsi="Arial" w:cs="Arial"/>
        </w:rPr>
      </w:pPr>
      <w:r w:rsidRPr="007A1DD8">
        <w:rPr>
          <w:rFonts w:ascii="Arial" w:hAnsi="Arial" w:cs="Arial"/>
        </w:rPr>
        <w:t>Date:           _________________</w:t>
      </w:r>
    </w:p>
    <w:p w:rsidR="00AA1F35" w:rsidRDefault="00AA1F35" w:rsidP="007A1DD8">
      <w:pPr>
        <w:pStyle w:val="ListParagraph"/>
        <w:ind w:left="0"/>
        <w:rPr>
          <w:rFonts w:ascii="Arial" w:hAnsi="Arial" w:cs="Arial"/>
          <w:bCs/>
        </w:rPr>
      </w:pPr>
    </w:p>
    <w:p w:rsidR="007A1DD8" w:rsidRDefault="007A1DD8" w:rsidP="007A1DD8">
      <w:pPr>
        <w:pStyle w:val="ListParagraph"/>
        <w:ind w:left="0"/>
        <w:rPr>
          <w:rFonts w:ascii="Arial" w:hAnsi="Arial" w:cs="Arial"/>
        </w:rPr>
      </w:pPr>
    </w:p>
    <w:p w:rsidR="00AB7FB7" w:rsidRDefault="00AB7FB7" w:rsidP="007A1DD8">
      <w:pPr>
        <w:pStyle w:val="ListParagraph"/>
        <w:ind w:left="0"/>
        <w:rPr>
          <w:rFonts w:ascii="Arial" w:hAnsi="Arial" w:cs="Arial"/>
        </w:rPr>
      </w:pPr>
    </w:p>
    <w:p w:rsidR="007A1DD8" w:rsidRPr="007A1DD8" w:rsidRDefault="007A1DD8" w:rsidP="007A1DD8">
      <w:pPr>
        <w:pStyle w:val="ListParagraph"/>
        <w:ind w:left="0"/>
        <w:rPr>
          <w:rFonts w:ascii="Arial" w:hAnsi="Arial" w:cs="Arial"/>
        </w:rPr>
      </w:pPr>
      <w:r w:rsidRPr="007A1DD8">
        <w:rPr>
          <w:rFonts w:ascii="Arial" w:hAnsi="Arial" w:cs="Arial"/>
        </w:rPr>
        <w:t>Signed by:   __________________________________   (On behalf of Vela)</w:t>
      </w:r>
    </w:p>
    <w:p w:rsidR="007A1DD8" w:rsidRPr="007A1DD8" w:rsidRDefault="007A1DD8" w:rsidP="007A1DD8">
      <w:pPr>
        <w:pStyle w:val="ListParagraph"/>
        <w:ind w:left="0"/>
        <w:rPr>
          <w:rFonts w:ascii="Arial" w:hAnsi="Arial" w:cs="Arial"/>
        </w:rPr>
      </w:pPr>
    </w:p>
    <w:p w:rsidR="007A1DD8" w:rsidRPr="007A1DD8" w:rsidRDefault="007A1DD8" w:rsidP="007A1DD8">
      <w:pPr>
        <w:pStyle w:val="ListParagraph"/>
        <w:ind w:left="0"/>
        <w:rPr>
          <w:rFonts w:ascii="Arial" w:hAnsi="Arial" w:cs="Arial"/>
        </w:rPr>
      </w:pPr>
      <w:r w:rsidRPr="007A1DD8">
        <w:rPr>
          <w:rFonts w:ascii="Arial" w:hAnsi="Arial" w:cs="Arial"/>
        </w:rPr>
        <w:t>Print name: __________________________________</w:t>
      </w:r>
    </w:p>
    <w:p w:rsidR="007A1DD8" w:rsidRPr="007A1DD8" w:rsidRDefault="007A1DD8" w:rsidP="007A1DD8">
      <w:pPr>
        <w:pStyle w:val="ListParagraph"/>
        <w:ind w:left="0"/>
        <w:rPr>
          <w:rFonts w:ascii="Arial" w:hAnsi="Arial" w:cs="Arial"/>
        </w:rPr>
      </w:pPr>
    </w:p>
    <w:p w:rsidR="007A1DD8" w:rsidRPr="007A1DD8" w:rsidRDefault="007A1DD8" w:rsidP="007A1DD8">
      <w:pPr>
        <w:pStyle w:val="ListParagraph"/>
        <w:ind w:left="0"/>
        <w:rPr>
          <w:rFonts w:ascii="Arial" w:hAnsi="Arial" w:cs="Arial"/>
        </w:rPr>
      </w:pPr>
      <w:r w:rsidRPr="007A1DD8">
        <w:rPr>
          <w:rFonts w:ascii="Arial" w:hAnsi="Arial" w:cs="Arial"/>
        </w:rPr>
        <w:t>Date:           _________________</w:t>
      </w:r>
    </w:p>
    <w:p w:rsidR="007A1DD8" w:rsidRPr="000E22BA" w:rsidRDefault="007A1DD8" w:rsidP="007A1DD8">
      <w:pPr>
        <w:pStyle w:val="ListParagraph"/>
        <w:ind w:left="0"/>
        <w:rPr>
          <w:rFonts w:ascii="Arial" w:hAnsi="Arial" w:cs="Arial"/>
          <w:bCs/>
        </w:rPr>
      </w:pPr>
    </w:p>
    <w:sectPr w:rsidR="007A1DD8" w:rsidRPr="000E22BA" w:rsidSect="000E22BA">
      <w:footerReference w:type="even" r:id="rId9"/>
      <w:footerReference w:type="default" r:id="rId10"/>
      <w:pgSz w:w="11906" w:h="16838" w:code="9"/>
      <w:pgMar w:top="851" w:right="1440" w:bottom="1077" w:left="144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E1" w:rsidRDefault="009211E1">
      <w:r>
        <w:separator/>
      </w:r>
    </w:p>
  </w:endnote>
  <w:endnote w:type="continuationSeparator" w:id="0">
    <w:p w:rsidR="009211E1" w:rsidRDefault="0092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ma SSi">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E1" w:rsidRDefault="009211E1" w:rsidP="00545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11E1" w:rsidRDefault="00921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E1" w:rsidRDefault="009211E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Terms of Reference – Vela Scrutiny Panel    October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B20E9" w:rsidRPr="00DB20E9">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9211E1" w:rsidRDefault="00921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E1" w:rsidRDefault="009211E1">
      <w:r>
        <w:separator/>
      </w:r>
    </w:p>
  </w:footnote>
  <w:footnote w:type="continuationSeparator" w:id="0">
    <w:p w:rsidR="009211E1" w:rsidRDefault="00921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7"/>
      <w:numFmt w:val="decimal"/>
      <w:isLgl/>
      <w:lvlText w:val="%1."/>
      <w:lvlJc w:val="left"/>
      <w:pPr>
        <w:tabs>
          <w:tab w:val="num" w:pos="260"/>
        </w:tabs>
        <w:ind w:left="260"/>
      </w:pPr>
      <w:rPr>
        <w:rFonts w:cs="Times New Roman" w:hint="default"/>
        <w:position w:val="0"/>
      </w:rPr>
    </w:lvl>
    <w:lvl w:ilvl="1">
      <w:start w:val="1"/>
      <w:numFmt w:val="lowerLetter"/>
      <w:lvlText w:val="%2."/>
      <w:lvlJc w:val="left"/>
      <w:pPr>
        <w:tabs>
          <w:tab w:val="num" w:pos="260"/>
        </w:tabs>
        <w:ind w:left="260" w:firstLine="360"/>
      </w:pPr>
      <w:rPr>
        <w:rFonts w:cs="Times New Roman" w:hint="default"/>
        <w:position w:val="0"/>
      </w:rPr>
    </w:lvl>
    <w:lvl w:ilvl="2">
      <w:start w:val="1"/>
      <w:numFmt w:val="lowerRoman"/>
      <w:lvlText w:val="%3."/>
      <w:lvlJc w:val="left"/>
      <w:pPr>
        <w:tabs>
          <w:tab w:val="num" w:pos="260"/>
        </w:tabs>
        <w:ind w:left="260" w:firstLine="720"/>
      </w:pPr>
      <w:rPr>
        <w:rFonts w:cs="Times New Roman" w:hint="default"/>
        <w:position w:val="0"/>
      </w:rPr>
    </w:lvl>
    <w:lvl w:ilvl="3">
      <w:start w:val="1"/>
      <w:numFmt w:val="decimal"/>
      <w:isLgl/>
      <w:lvlText w:val="%4."/>
      <w:lvlJc w:val="left"/>
      <w:pPr>
        <w:tabs>
          <w:tab w:val="num" w:pos="260"/>
        </w:tabs>
        <w:ind w:left="260" w:firstLine="1080"/>
      </w:pPr>
      <w:rPr>
        <w:rFonts w:cs="Times New Roman" w:hint="default"/>
        <w:position w:val="0"/>
      </w:rPr>
    </w:lvl>
    <w:lvl w:ilvl="4">
      <w:start w:val="1"/>
      <w:numFmt w:val="lowerLetter"/>
      <w:lvlText w:val="%5."/>
      <w:lvlJc w:val="left"/>
      <w:pPr>
        <w:tabs>
          <w:tab w:val="num" w:pos="260"/>
        </w:tabs>
        <w:ind w:left="260" w:firstLine="1440"/>
      </w:pPr>
      <w:rPr>
        <w:rFonts w:cs="Times New Roman" w:hint="default"/>
        <w:position w:val="0"/>
      </w:rPr>
    </w:lvl>
    <w:lvl w:ilvl="5">
      <w:start w:val="1"/>
      <w:numFmt w:val="lowerRoman"/>
      <w:lvlText w:val="%6."/>
      <w:lvlJc w:val="left"/>
      <w:pPr>
        <w:tabs>
          <w:tab w:val="num" w:pos="260"/>
        </w:tabs>
        <w:ind w:left="260" w:firstLine="1800"/>
      </w:pPr>
      <w:rPr>
        <w:rFonts w:cs="Times New Roman" w:hint="default"/>
        <w:position w:val="0"/>
      </w:rPr>
    </w:lvl>
    <w:lvl w:ilvl="6">
      <w:start w:val="1"/>
      <w:numFmt w:val="decimal"/>
      <w:isLgl/>
      <w:lvlText w:val="%7."/>
      <w:lvlJc w:val="left"/>
      <w:pPr>
        <w:tabs>
          <w:tab w:val="num" w:pos="260"/>
        </w:tabs>
        <w:ind w:left="260" w:firstLine="2160"/>
      </w:pPr>
      <w:rPr>
        <w:rFonts w:cs="Times New Roman" w:hint="default"/>
        <w:position w:val="0"/>
      </w:rPr>
    </w:lvl>
    <w:lvl w:ilvl="7">
      <w:start w:val="1"/>
      <w:numFmt w:val="lowerLetter"/>
      <w:lvlText w:val="%8."/>
      <w:lvlJc w:val="left"/>
      <w:pPr>
        <w:tabs>
          <w:tab w:val="num" w:pos="260"/>
        </w:tabs>
        <w:ind w:left="260" w:firstLine="2520"/>
      </w:pPr>
      <w:rPr>
        <w:rFonts w:cs="Times New Roman" w:hint="default"/>
        <w:position w:val="0"/>
      </w:rPr>
    </w:lvl>
    <w:lvl w:ilvl="8">
      <w:start w:val="1"/>
      <w:numFmt w:val="lowerRoman"/>
      <w:lvlText w:val="%9."/>
      <w:lvlJc w:val="left"/>
      <w:pPr>
        <w:tabs>
          <w:tab w:val="num" w:pos="260"/>
        </w:tabs>
        <w:ind w:left="260" w:firstLine="2880"/>
      </w:pPr>
      <w:rPr>
        <w:rFonts w:cs="Times New Roman" w:hint="default"/>
        <w:position w:val="0"/>
      </w:rPr>
    </w:lvl>
  </w:abstractNum>
  <w:abstractNum w:abstractNumId="1">
    <w:nsid w:val="008D4A72"/>
    <w:multiLevelType w:val="hybridMultilevel"/>
    <w:tmpl w:val="623E6CE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19A168C"/>
    <w:multiLevelType w:val="hybridMultilevel"/>
    <w:tmpl w:val="4304407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45731A0"/>
    <w:multiLevelType w:val="hybridMultilevel"/>
    <w:tmpl w:val="BFC468F2"/>
    <w:lvl w:ilvl="0" w:tplc="98D82D2A">
      <w:start w:val="1"/>
      <w:numFmt w:val="lowerLetter"/>
      <w:lvlText w:val="%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D7B8B"/>
    <w:multiLevelType w:val="multilevel"/>
    <w:tmpl w:val="97E017B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ascii="Tahoma" w:hAnsi="Tahoma" w:cs="Tahoma"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6F35670"/>
    <w:multiLevelType w:val="hybridMultilevel"/>
    <w:tmpl w:val="79CAA1F8"/>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nsid w:val="123F30B7"/>
    <w:multiLevelType w:val="hybridMultilevel"/>
    <w:tmpl w:val="80A4B9A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AD65AF"/>
    <w:multiLevelType w:val="hybridMultilevel"/>
    <w:tmpl w:val="7F0C78E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55502AC"/>
    <w:multiLevelType w:val="hybridMultilevel"/>
    <w:tmpl w:val="423C6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E94D52"/>
    <w:multiLevelType w:val="hybridMultilevel"/>
    <w:tmpl w:val="23864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A5474C"/>
    <w:multiLevelType w:val="hybridMultilevel"/>
    <w:tmpl w:val="02B6503C"/>
    <w:lvl w:ilvl="0" w:tplc="0809000D">
      <w:start w:val="1"/>
      <w:numFmt w:val="bullet"/>
      <w:lvlText w:val=""/>
      <w:lvlJc w:val="left"/>
      <w:pPr>
        <w:tabs>
          <w:tab w:val="num" w:pos="360"/>
        </w:tabs>
        <w:ind w:left="360" w:hanging="360"/>
      </w:pPr>
      <w:rPr>
        <w:rFonts w:ascii="Wingdings" w:hAnsi="Wingdings" w:hint="default"/>
      </w:rPr>
    </w:lvl>
    <w:lvl w:ilvl="1" w:tplc="0BBA3738">
      <w:start w:val="1"/>
      <w:numFmt w:val="bullet"/>
      <w:lvlText w:val=""/>
      <w:lvlJc w:val="left"/>
      <w:pPr>
        <w:tabs>
          <w:tab w:val="num" w:pos="1440"/>
        </w:tabs>
        <w:ind w:left="1440" w:hanging="360"/>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51C6A25"/>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12">
    <w:nsid w:val="2655363E"/>
    <w:multiLevelType w:val="hybridMultilevel"/>
    <w:tmpl w:val="B532DE9E"/>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EFF06AA8">
      <w:start w:val="8"/>
      <w:numFmt w:val="decimal"/>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6BA5C21"/>
    <w:multiLevelType w:val="hybridMultilevel"/>
    <w:tmpl w:val="8C3C7090"/>
    <w:lvl w:ilvl="0" w:tplc="6FAE0454">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E2C09AC"/>
    <w:multiLevelType w:val="hybridMultilevel"/>
    <w:tmpl w:val="81C4AACE"/>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22A39C5"/>
    <w:multiLevelType w:val="hybridMultilevel"/>
    <w:tmpl w:val="FE02606A"/>
    <w:lvl w:ilvl="0" w:tplc="F38AAD5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468329D"/>
    <w:multiLevelType w:val="hybridMultilevel"/>
    <w:tmpl w:val="BEF666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6F6362C"/>
    <w:multiLevelType w:val="hybridMultilevel"/>
    <w:tmpl w:val="D2CEA406"/>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7376FD3"/>
    <w:multiLevelType w:val="hybridMultilevel"/>
    <w:tmpl w:val="6888B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0443671"/>
    <w:multiLevelType w:val="hybridMultilevel"/>
    <w:tmpl w:val="B4385970"/>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547E6A"/>
    <w:multiLevelType w:val="hybridMultilevel"/>
    <w:tmpl w:val="8D9413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1A878D7"/>
    <w:multiLevelType w:val="hybridMultilevel"/>
    <w:tmpl w:val="284C72F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7AC5280"/>
    <w:multiLevelType w:val="hybridMultilevel"/>
    <w:tmpl w:val="67D0163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9AA32F0"/>
    <w:multiLevelType w:val="hybridMultilevel"/>
    <w:tmpl w:val="BA9ECF6A"/>
    <w:lvl w:ilvl="0" w:tplc="1A3838DA">
      <w:start w:val="9"/>
      <w:numFmt w:val="decimal"/>
      <w:lvlText w:val="%1."/>
      <w:lvlJc w:val="left"/>
      <w:pPr>
        <w:tabs>
          <w:tab w:val="num" w:pos="644"/>
        </w:tabs>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AB65B9B"/>
    <w:multiLevelType w:val="multilevel"/>
    <w:tmpl w:val="D3FC047E"/>
    <w:lvl w:ilvl="0">
      <w:start w:val="8"/>
      <w:numFmt w:val="decimal"/>
      <w:lvlText w:val="%1."/>
      <w:lvlJc w:val="left"/>
      <w:pPr>
        <w:tabs>
          <w:tab w:val="num" w:pos="0"/>
        </w:tabs>
        <w:ind w:left="720" w:hanging="360"/>
      </w:pPr>
      <w:rPr>
        <w:rFonts w:cs="Times New Roman" w:hint="default"/>
        <w:color w:val="auto"/>
      </w:rPr>
    </w:lvl>
    <w:lvl w:ilvl="1">
      <w:start w:val="1"/>
      <w:numFmt w:val="decimal"/>
      <w:isLgl/>
      <w:lvlText w:val="%1.%2"/>
      <w:lvlJc w:val="left"/>
      <w:pPr>
        <w:tabs>
          <w:tab w:val="num" w:pos="0"/>
        </w:tabs>
        <w:ind w:left="1080" w:hanging="720"/>
      </w:pPr>
      <w:rPr>
        <w:rFonts w:ascii="Tahoma" w:hAnsi="Tahoma" w:cs="Tahoma"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5">
    <w:nsid w:val="54494214"/>
    <w:multiLevelType w:val="hybridMultilevel"/>
    <w:tmpl w:val="69FA339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155F49"/>
    <w:multiLevelType w:val="hybridMultilevel"/>
    <w:tmpl w:val="9A3679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5DD46EE"/>
    <w:multiLevelType w:val="hybridMultilevel"/>
    <w:tmpl w:val="B838E194"/>
    <w:lvl w:ilvl="0" w:tplc="08090017">
      <w:start w:val="1"/>
      <w:numFmt w:val="lowerLetter"/>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1A6431"/>
    <w:multiLevelType w:val="hybridMultilevel"/>
    <w:tmpl w:val="03C63B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1414F6D"/>
    <w:multiLevelType w:val="hybridMultilevel"/>
    <w:tmpl w:val="AD46D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5673F3"/>
    <w:multiLevelType w:val="hybridMultilevel"/>
    <w:tmpl w:val="F3C8E586"/>
    <w:lvl w:ilvl="0" w:tplc="CB06441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35579B9"/>
    <w:multiLevelType w:val="multilevel"/>
    <w:tmpl w:val="DF4874F6"/>
    <w:lvl w:ilvl="0">
      <w:start w:val="7"/>
      <w:numFmt w:val="decimal"/>
      <w:lvlText w:val="%1"/>
      <w:lvlJc w:val="left"/>
      <w:pPr>
        <w:ind w:left="360" w:hanging="36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nsid w:val="682A645B"/>
    <w:multiLevelType w:val="hybridMultilevel"/>
    <w:tmpl w:val="72C0A70E"/>
    <w:lvl w:ilvl="0" w:tplc="08090003">
      <w:start w:val="1"/>
      <w:numFmt w:val="bullet"/>
      <w:lvlText w:val="o"/>
      <w:lvlJc w:val="left"/>
      <w:pPr>
        <w:ind w:left="862" w:hanging="360"/>
      </w:pPr>
      <w:rPr>
        <w:rFonts w:ascii="Courier New" w:hAnsi="Courier New"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nsid w:val="687A5600"/>
    <w:multiLevelType w:val="hybridMultilevel"/>
    <w:tmpl w:val="EB4445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4E05FA"/>
    <w:multiLevelType w:val="multilevel"/>
    <w:tmpl w:val="E45C32EE"/>
    <w:lvl w:ilvl="0">
      <w:start w:val="1"/>
      <w:numFmt w:val="decimal"/>
      <w:pStyle w:val="NO"/>
      <w:lvlText w:val="%1"/>
      <w:lvlJc w:val="left"/>
      <w:pPr>
        <w:tabs>
          <w:tab w:val="num" w:pos="1106"/>
        </w:tabs>
        <w:ind w:left="1106" w:hanging="964"/>
      </w:pPr>
      <w:rPr>
        <w:rFonts w:ascii="Tahoma" w:hAnsi="Tahoma" w:cs="Times New Roman" w:hint="default"/>
        <w:b/>
        <w:i w:val="0"/>
        <w:sz w:val="24"/>
      </w:rPr>
    </w:lvl>
    <w:lvl w:ilvl="1">
      <w:start w:val="1"/>
      <w:numFmt w:val="decimal"/>
      <w:pStyle w:val="NO2"/>
      <w:lvlText w:val="%1.%2"/>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2">
      <w:start w:val="1"/>
      <w:numFmt w:val="decimal"/>
      <w:pStyle w:val="NO3"/>
      <w:lvlText w:val="%1.%2.%3"/>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B381C17"/>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36">
    <w:nsid w:val="6F990723"/>
    <w:multiLevelType w:val="hybridMultilevel"/>
    <w:tmpl w:val="6A804B00"/>
    <w:lvl w:ilvl="0" w:tplc="FFFFFFFF">
      <w:start w:val="1"/>
      <w:numFmt w:val="bullet"/>
      <w:lvlText w:val=""/>
      <w:lvlJc w:val="left"/>
      <w:pPr>
        <w:tabs>
          <w:tab w:val="num" w:pos="360"/>
        </w:tabs>
        <w:ind w:left="360" w:hanging="360"/>
      </w:pPr>
      <w:rPr>
        <w:rFonts w:ascii="Symbol" w:hAnsi="Symbol" w:hint="default"/>
        <w:color w:val="auto"/>
      </w:rPr>
    </w:lvl>
    <w:lvl w:ilvl="1" w:tplc="0BBA3738">
      <w:start w:val="1"/>
      <w:numFmt w:val="bullet"/>
      <w:lvlText w:val=""/>
      <w:lvlJc w:val="left"/>
      <w:pPr>
        <w:tabs>
          <w:tab w:val="num" w:pos="1440"/>
        </w:tabs>
        <w:ind w:left="1440" w:hanging="360"/>
      </w:pPr>
      <w:rPr>
        <w:rFonts w:ascii="Symbol" w:hAnsi="Symbol" w:hint="default"/>
        <w:color w:val="000000"/>
      </w:rPr>
    </w:lvl>
    <w:lvl w:ilvl="2" w:tplc="0BBA3738">
      <w:start w:val="1"/>
      <w:numFmt w:val="bullet"/>
      <w:lvlText w:val=""/>
      <w:lvlJc w:val="left"/>
      <w:pPr>
        <w:tabs>
          <w:tab w:val="num" w:pos="2160"/>
        </w:tabs>
        <w:ind w:left="2160" w:hanging="360"/>
      </w:pPr>
      <w:rPr>
        <w:rFonts w:ascii="Symbol" w:hAnsi="Symbol" w:hint="default"/>
        <w:color w:val="00000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02643C1"/>
    <w:multiLevelType w:val="hybridMultilevel"/>
    <w:tmpl w:val="F5FECD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C3351A"/>
    <w:multiLevelType w:val="hybridMultilevel"/>
    <w:tmpl w:val="C3E0E1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nsid w:val="78CA3C4E"/>
    <w:multiLevelType w:val="hybridMultilevel"/>
    <w:tmpl w:val="4304407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E5378B9"/>
    <w:multiLevelType w:val="hybridMultilevel"/>
    <w:tmpl w:val="75D6F1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CC21C1"/>
    <w:multiLevelType w:val="hybridMultilevel"/>
    <w:tmpl w:val="25A69CF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D30574"/>
    <w:multiLevelType w:val="hybridMultilevel"/>
    <w:tmpl w:val="A0A8FABC"/>
    <w:lvl w:ilvl="0" w:tplc="0809000D">
      <w:start w:val="1"/>
      <w:numFmt w:val="bullet"/>
      <w:lvlText w:val=""/>
      <w:lvlJc w:val="left"/>
      <w:pPr>
        <w:tabs>
          <w:tab w:val="num" w:pos="720"/>
        </w:tabs>
        <w:ind w:left="720" w:hanging="360"/>
      </w:pPr>
      <w:rPr>
        <w:rFonts w:ascii="Wingdings" w:hAnsi="Wingdings" w:hint="default"/>
        <w:color w:val="000000"/>
      </w:rPr>
    </w:lvl>
    <w:lvl w:ilvl="1" w:tplc="08090003">
      <w:start w:val="1"/>
      <w:numFmt w:val="bullet"/>
      <w:lvlText w:val="o"/>
      <w:lvlJc w:val="left"/>
      <w:pPr>
        <w:tabs>
          <w:tab w:val="num" w:pos="665"/>
        </w:tabs>
        <w:ind w:left="665" w:hanging="360"/>
      </w:pPr>
      <w:rPr>
        <w:rFonts w:ascii="Courier New" w:hAnsi="Courier New" w:hint="default"/>
      </w:rPr>
    </w:lvl>
    <w:lvl w:ilvl="2" w:tplc="08090005">
      <w:start w:val="1"/>
      <w:numFmt w:val="bullet"/>
      <w:lvlText w:val=""/>
      <w:lvlJc w:val="left"/>
      <w:pPr>
        <w:tabs>
          <w:tab w:val="num" w:pos="1385"/>
        </w:tabs>
        <w:ind w:left="1385" w:hanging="360"/>
      </w:pPr>
      <w:rPr>
        <w:rFonts w:ascii="Wingdings" w:hAnsi="Wingdings" w:hint="default"/>
      </w:rPr>
    </w:lvl>
    <w:lvl w:ilvl="3" w:tplc="08090001" w:tentative="1">
      <w:start w:val="1"/>
      <w:numFmt w:val="bullet"/>
      <w:lvlText w:val=""/>
      <w:lvlJc w:val="left"/>
      <w:pPr>
        <w:tabs>
          <w:tab w:val="num" w:pos="2105"/>
        </w:tabs>
        <w:ind w:left="2105" w:hanging="360"/>
      </w:pPr>
      <w:rPr>
        <w:rFonts w:ascii="Symbol" w:hAnsi="Symbol" w:hint="default"/>
      </w:rPr>
    </w:lvl>
    <w:lvl w:ilvl="4" w:tplc="08090003" w:tentative="1">
      <w:start w:val="1"/>
      <w:numFmt w:val="bullet"/>
      <w:lvlText w:val="o"/>
      <w:lvlJc w:val="left"/>
      <w:pPr>
        <w:tabs>
          <w:tab w:val="num" w:pos="2825"/>
        </w:tabs>
        <w:ind w:left="2825" w:hanging="360"/>
      </w:pPr>
      <w:rPr>
        <w:rFonts w:ascii="Courier New" w:hAnsi="Courier New" w:hint="default"/>
      </w:rPr>
    </w:lvl>
    <w:lvl w:ilvl="5" w:tplc="08090005" w:tentative="1">
      <w:start w:val="1"/>
      <w:numFmt w:val="bullet"/>
      <w:lvlText w:val=""/>
      <w:lvlJc w:val="left"/>
      <w:pPr>
        <w:tabs>
          <w:tab w:val="num" w:pos="3545"/>
        </w:tabs>
        <w:ind w:left="3545" w:hanging="360"/>
      </w:pPr>
      <w:rPr>
        <w:rFonts w:ascii="Wingdings" w:hAnsi="Wingdings" w:hint="default"/>
      </w:rPr>
    </w:lvl>
    <w:lvl w:ilvl="6" w:tplc="08090001" w:tentative="1">
      <w:start w:val="1"/>
      <w:numFmt w:val="bullet"/>
      <w:lvlText w:val=""/>
      <w:lvlJc w:val="left"/>
      <w:pPr>
        <w:tabs>
          <w:tab w:val="num" w:pos="4265"/>
        </w:tabs>
        <w:ind w:left="4265" w:hanging="360"/>
      </w:pPr>
      <w:rPr>
        <w:rFonts w:ascii="Symbol" w:hAnsi="Symbol" w:hint="default"/>
      </w:rPr>
    </w:lvl>
    <w:lvl w:ilvl="7" w:tplc="08090003" w:tentative="1">
      <w:start w:val="1"/>
      <w:numFmt w:val="bullet"/>
      <w:lvlText w:val="o"/>
      <w:lvlJc w:val="left"/>
      <w:pPr>
        <w:tabs>
          <w:tab w:val="num" w:pos="4985"/>
        </w:tabs>
        <w:ind w:left="4985" w:hanging="360"/>
      </w:pPr>
      <w:rPr>
        <w:rFonts w:ascii="Courier New" w:hAnsi="Courier New" w:hint="default"/>
      </w:rPr>
    </w:lvl>
    <w:lvl w:ilvl="8" w:tplc="08090005" w:tentative="1">
      <w:start w:val="1"/>
      <w:numFmt w:val="bullet"/>
      <w:lvlText w:val=""/>
      <w:lvlJc w:val="left"/>
      <w:pPr>
        <w:tabs>
          <w:tab w:val="num" w:pos="5705"/>
        </w:tabs>
        <w:ind w:left="5705" w:hanging="360"/>
      </w:pPr>
      <w:rPr>
        <w:rFonts w:ascii="Wingdings" w:hAnsi="Wingdings" w:hint="default"/>
      </w:rPr>
    </w:lvl>
  </w:abstractNum>
  <w:num w:numId="1">
    <w:abstractNumId w:val="4"/>
  </w:num>
  <w:num w:numId="2">
    <w:abstractNumId w:val="30"/>
  </w:num>
  <w:num w:numId="3">
    <w:abstractNumId w:val="34"/>
  </w:num>
  <w:num w:numId="4">
    <w:abstractNumId w:val="16"/>
  </w:num>
  <w:num w:numId="5">
    <w:abstractNumId w:val="0"/>
  </w:num>
  <w:num w:numId="6">
    <w:abstractNumId w:val="38"/>
  </w:num>
  <w:num w:numId="7">
    <w:abstractNumId w:val="24"/>
  </w:num>
  <w:num w:numId="8">
    <w:abstractNumId w:val="11"/>
  </w:num>
  <w:num w:numId="9">
    <w:abstractNumId w:val="31"/>
  </w:num>
  <w:num w:numId="10">
    <w:abstractNumId w:val="35"/>
  </w:num>
  <w:num w:numId="11">
    <w:abstractNumId w:val="36"/>
  </w:num>
  <w:num w:numId="12">
    <w:abstractNumId w:val="15"/>
  </w:num>
  <w:num w:numId="13">
    <w:abstractNumId w:val="18"/>
  </w:num>
  <w:num w:numId="14">
    <w:abstractNumId w:val="28"/>
  </w:num>
  <w:num w:numId="15">
    <w:abstractNumId w:val="25"/>
  </w:num>
  <w:num w:numId="16">
    <w:abstractNumId w:val="29"/>
  </w:num>
  <w:num w:numId="17">
    <w:abstractNumId w:val="41"/>
  </w:num>
  <w:num w:numId="18">
    <w:abstractNumId w:val="37"/>
  </w:num>
  <w:num w:numId="19">
    <w:abstractNumId w:val="10"/>
  </w:num>
  <w:num w:numId="20">
    <w:abstractNumId w:val="20"/>
  </w:num>
  <w:num w:numId="21">
    <w:abstractNumId w:val="26"/>
  </w:num>
  <w:num w:numId="22">
    <w:abstractNumId w:val="33"/>
  </w:num>
  <w:num w:numId="23">
    <w:abstractNumId w:val="42"/>
  </w:num>
  <w:num w:numId="24">
    <w:abstractNumId w:val="21"/>
  </w:num>
  <w:num w:numId="25">
    <w:abstractNumId w:val="9"/>
  </w:num>
  <w:num w:numId="26">
    <w:abstractNumId w:val="40"/>
  </w:num>
  <w:num w:numId="27">
    <w:abstractNumId w:val="12"/>
  </w:num>
  <w:num w:numId="28">
    <w:abstractNumId w:val="23"/>
  </w:num>
  <w:num w:numId="29">
    <w:abstractNumId w:val="1"/>
  </w:num>
  <w:num w:numId="30">
    <w:abstractNumId w:val="32"/>
  </w:num>
  <w:num w:numId="31">
    <w:abstractNumId w:val="2"/>
  </w:num>
  <w:num w:numId="32">
    <w:abstractNumId w:val="27"/>
  </w:num>
  <w:num w:numId="33">
    <w:abstractNumId w:val="19"/>
  </w:num>
  <w:num w:numId="34">
    <w:abstractNumId w:val="22"/>
  </w:num>
  <w:num w:numId="35">
    <w:abstractNumId w:val="17"/>
  </w:num>
  <w:num w:numId="36">
    <w:abstractNumId w:val="7"/>
  </w:num>
  <w:num w:numId="37">
    <w:abstractNumId w:val="14"/>
  </w:num>
  <w:num w:numId="38">
    <w:abstractNumId w:val="3"/>
  </w:num>
  <w:num w:numId="39">
    <w:abstractNumId w:val="39"/>
  </w:num>
  <w:num w:numId="40">
    <w:abstractNumId w:val="5"/>
  </w:num>
  <w:num w:numId="41">
    <w:abstractNumId w:val="8"/>
  </w:num>
  <w:num w:numId="42">
    <w:abstractNumId w:val="1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6E"/>
    <w:rsid w:val="00002814"/>
    <w:rsid w:val="000035C7"/>
    <w:rsid w:val="0002033B"/>
    <w:rsid w:val="0002779B"/>
    <w:rsid w:val="00033520"/>
    <w:rsid w:val="00035DC2"/>
    <w:rsid w:val="00042949"/>
    <w:rsid w:val="000457F2"/>
    <w:rsid w:val="0005006D"/>
    <w:rsid w:val="00065303"/>
    <w:rsid w:val="00073336"/>
    <w:rsid w:val="00087918"/>
    <w:rsid w:val="00087985"/>
    <w:rsid w:val="00091AB1"/>
    <w:rsid w:val="000A5E67"/>
    <w:rsid w:val="000A6E1D"/>
    <w:rsid w:val="000C27A5"/>
    <w:rsid w:val="000E22BA"/>
    <w:rsid w:val="00105007"/>
    <w:rsid w:val="00107E6B"/>
    <w:rsid w:val="001142E3"/>
    <w:rsid w:val="00121519"/>
    <w:rsid w:val="00136AE3"/>
    <w:rsid w:val="00164A12"/>
    <w:rsid w:val="00167A3E"/>
    <w:rsid w:val="00173224"/>
    <w:rsid w:val="00175681"/>
    <w:rsid w:val="00192C8B"/>
    <w:rsid w:val="001B387D"/>
    <w:rsid w:val="001F0803"/>
    <w:rsid w:val="00207CA3"/>
    <w:rsid w:val="002548FD"/>
    <w:rsid w:val="002660B5"/>
    <w:rsid w:val="00286804"/>
    <w:rsid w:val="002902A8"/>
    <w:rsid w:val="00290627"/>
    <w:rsid w:val="00296426"/>
    <w:rsid w:val="002D7E7A"/>
    <w:rsid w:val="00300751"/>
    <w:rsid w:val="00314093"/>
    <w:rsid w:val="00320D23"/>
    <w:rsid w:val="0032278E"/>
    <w:rsid w:val="00334DC1"/>
    <w:rsid w:val="003376DF"/>
    <w:rsid w:val="00351244"/>
    <w:rsid w:val="00352023"/>
    <w:rsid w:val="00356973"/>
    <w:rsid w:val="003611E0"/>
    <w:rsid w:val="0037236D"/>
    <w:rsid w:val="003B18C2"/>
    <w:rsid w:val="003D4750"/>
    <w:rsid w:val="003D52BF"/>
    <w:rsid w:val="003E1CF1"/>
    <w:rsid w:val="003E3DF0"/>
    <w:rsid w:val="0040616F"/>
    <w:rsid w:val="00423DD3"/>
    <w:rsid w:val="00445BCD"/>
    <w:rsid w:val="00465584"/>
    <w:rsid w:val="004666F4"/>
    <w:rsid w:val="00496A7F"/>
    <w:rsid w:val="004A2A35"/>
    <w:rsid w:val="004B226D"/>
    <w:rsid w:val="004B2E68"/>
    <w:rsid w:val="004F0083"/>
    <w:rsid w:val="0051716F"/>
    <w:rsid w:val="0054544C"/>
    <w:rsid w:val="00556FBE"/>
    <w:rsid w:val="00584ADF"/>
    <w:rsid w:val="005A5808"/>
    <w:rsid w:val="005C0D2D"/>
    <w:rsid w:val="005D35F3"/>
    <w:rsid w:val="005E03C9"/>
    <w:rsid w:val="006866E1"/>
    <w:rsid w:val="00694F19"/>
    <w:rsid w:val="0069565F"/>
    <w:rsid w:val="006E1507"/>
    <w:rsid w:val="00704B1E"/>
    <w:rsid w:val="00720D9C"/>
    <w:rsid w:val="00742266"/>
    <w:rsid w:val="007441AE"/>
    <w:rsid w:val="00744F7F"/>
    <w:rsid w:val="007545F4"/>
    <w:rsid w:val="00761951"/>
    <w:rsid w:val="00765C4C"/>
    <w:rsid w:val="0078579F"/>
    <w:rsid w:val="0078641D"/>
    <w:rsid w:val="00791B78"/>
    <w:rsid w:val="007A036B"/>
    <w:rsid w:val="007A1DD8"/>
    <w:rsid w:val="007D757D"/>
    <w:rsid w:val="007D7FF9"/>
    <w:rsid w:val="007E5CA7"/>
    <w:rsid w:val="007F21A9"/>
    <w:rsid w:val="0081639E"/>
    <w:rsid w:val="00835A6E"/>
    <w:rsid w:val="008819A2"/>
    <w:rsid w:val="00882564"/>
    <w:rsid w:val="0088449B"/>
    <w:rsid w:val="008976FF"/>
    <w:rsid w:val="008A60AF"/>
    <w:rsid w:val="00913CA1"/>
    <w:rsid w:val="00921010"/>
    <w:rsid w:val="009211E1"/>
    <w:rsid w:val="0093335D"/>
    <w:rsid w:val="00946E27"/>
    <w:rsid w:val="009577B7"/>
    <w:rsid w:val="00970D22"/>
    <w:rsid w:val="009814EC"/>
    <w:rsid w:val="009904A9"/>
    <w:rsid w:val="00991244"/>
    <w:rsid w:val="009A10A7"/>
    <w:rsid w:val="009A7CEE"/>
    <w:rsid w:val="009B0019"/>
    <w:rsid w:val="009E072C"/>
    <w:rsid w:val="009E5EB9"/>
    <w:rsid w:val="00A015B8"/>
    <w:rsid w:val="00A11373"/>
    <w:rsid w:val="00A13947"/>
    <w:rsid w:val="00A4038C"/>
    <w:rsid w:val="00A41F5C"/>
    <w:rsid w:val="00A440A6"/>
    <w:rsid w:val="00A7015C"/>
    <w:rsid w:val="00A83C58"/>
    <w:rsid w:val="00A87C25"/>
    <w:rsid w:val="00AA1F35"/>
    <w:rsid w:val="00AB7FB7"/>
    <w:rsid w:val="00AD1187"/>
    <w:rsid w:val="00AD2320"/>
    <w:rsid w:val="00AD6F60"/>
    <w:rsid w:val="00AF086E"/>
    <w:rsid w:val="00B0052E"/>
    <w:rsid w:val="00B11739"/>
    <w:rsid w:val="00B15024"/>
    <w:rsid w:val="00B219BD"/>
    <w:rsid w:val="00B31B7C"/>
    <w:rsid w:val="00B52764"/>
    <w:rsid w:val="00B8055D"/>
    <w:rsid w:val="00B95CB7"/>
    <w:rsid w:val="00BB0884"/>
    <w:rsid w:val="00BC0480"/>
    <w:rsid w:val="00BD6795"/>
    <w:rsid w:val="00BF251D"/>
    <w:rsid w:val="00C24CAB"/>
    <w:rsid w:val="00C2588A"/>
    <w:rsid w:val="00C52229"/>
    <w:rsid w:val="00C92E66"/>
    <w:rsid w:val="00CA2681"/>
    <w:rsid w:val="00CB2611"/>
    <w:rsid w:val="00CB7F98"/>
    <w:rsid w:val="00CD6A50"/>
    <w:rsid w:val="00D028FA"/>
    <w:rsid w:val="00D1657E"/>
    <w:rsid w:val="00D42422"/>
    <w:rsid w:val="00D45639"/>
    <w:rsid w:val="00D45A7E"/>
    <w:rsid w:val="00D4712F"/>
    <w:rsid w:val="00D525E5"/>
    <w:rsid w:val="00D65FDC"/>
    <w:rsid w:val="00D7356F"/>
    <w:rsid w:val="00D76542"/>
    <w:rsid w:val="00DB20E9"/>
    <w:rsid w:val="00DB593F"/>
    <w:rsid w:val="00DC18C2"/>
    <w:rsid w:val="00DD226B"/>
    <w:rsid w:val="00DD5A89"/>
    <w:rsid w:val="00DE1450"/>
    <w:rsid w:val="00DE1FDF"/>
    <w:rsid w:val="00DF19CF"/>
    <w:rsid w:val="00E25425"/>
    <w:rsid w:val="00E42ED8"/>
    <w:rsid w:val="00E434FF"/>
    <w:rsid w:val="00E66A2F"/>
    <w:rsid w:val="00E73A19"/>
    <w:rsid w:val="00E82213"/>
    <w:rsid w:val="00E85884"/>
    <w:rsid w:val="00E96A3A"/>
    <w:rsid w:val="00E96E54"/>
    <w:rsid w:val="00EA7987"/>
    <w:rsid w:val="00ED7A5D"/>
    <w:rsid w:val="00EE25F0"/>
    <w:rsid w:val="00EF462C"/>
    <w:rsid w:val="00F17B1F"/>
    <w:rsid w:val="00F23817"/>
    <w:rsid w:val="00F32C99"/>
    <w:rsid w:val="00F413C2"/>
    <w:rsid w:val="00F45B0B"/>
    <w:rsid w:val="00F621A4"/>
    <w:rsid w:val="00F63862"/>
    <w:rsid w:val="00F72672"/>
    <w:rsid w:val="00F95E6F"/>
    <w:rsid w:val="00FB32B1"/>
    <w:rsid w:val="00FC6CFB"/>
    <w:rsid w:val="00FD42A0"/>
    <w:rsid w:val="00FE06EE"/>
    <w:rsid w:val="00FE3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rPr>
      <w:rFonts w:ascii="Times New Roman" w:hAnsi="Times New Roman"/>
      <w:sz w:val="24"/>
      <w:szCs w:val="20"/>
    </w:rPr>
  </w:style>
  <w:style w:type="paragraph" w:styleId="Heading1">
    <w:name w:val="heading 1"/>
    <w:basedOn w:val="Normal"/>
    <w:next w:val="Normal"/>
    <w:link w:val="Heading1Char"/>
    <w:uiPriority w:val="99"/>
    <w:qFormat/>
    <w:rsid w:val="00107E6B"/>
    <w:pPr>
      <w:keepNext/>
      <w:outlineLvl w:val="0"/>
    </w:pPr>
    <w:rPr>
      <w:rFonts w:ascii="Palma SSi" w:eastAsia="Times New Roman" w:hAnsi="Palma SSi"/>
      <w:b/>
      <w:bCs/>
      <w:szCs w:val="24"/>
      <w:lang w:eastAsia="en-US"/>
    </w:rPr>
  </w:style>
  <w:style w:type="paragraph" w:styleId="Heading3">
    <w:name w:val="heading 3"/>
    <w:basedOn w:val="Normal"/>
    <w:next w:val="Normal"/>
    <w:link w:val="Heading3Char"/>
    <w:uiPriority w:val="99"/>
    <w:qFormat/>
    <w:rsid w:val="00107E6B"/>
    <w:pPr>
      <w:keepNext/>
      <w:outlineLvl w:val="2"/>
    </w:pPr>
    <w:rPr>
      <w:rFonts w:ascii="Palma SSi" w:eastAsia="Times New Roman" w:hAnsi="Palma SSi"/>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E6B"/>
    <w:rPr>
      <w:rFonts w:ascii="Palma SSi" w:hAnsi="Palma SSi" w:cs="Times New Roman"/>
      <w:b/>
      <w:bCs/>
      <w:sz w:val="24"/>
      <w:szCs w:val="24"/>
    </w:rPr>
  </w:style>
  <w:style w:type="character" w:customStyle="1" w:styleId="Heading3Char">
    <w:name w:val="Heading 3 Char"/>
    <w:basedOn w:val="DefaultParagraphFont"/>
    <w:link w:val="Heading3"/>
    <w:uiPriority w:val="99"/>
    <w:locked/>
    <w:rsid w:val="00107E6B"/>
    <w:rPr>
      <w:rFonts w:ascii="Palma SSi" w:hAnsi="Palma SSi" w:cs="Times New Roman"/>
      <w:i/>
      <w:iCs/>
      <w:sz w:val="24"/>
      <w:szCs w:val="24"/>
    </w:rPr>
  </w:style>
  <w:style w:type="paragraph" w:styleId="ListParagraph">
    <w:name w:val="List Paragraph"/>
    <w:basedOn w:val="Normal"/>
    <w:uiPriority w:val="34"/>
    <w:qFormat/>
    <w:rsid w:val="00AF086E"/>
    <w:pPr>
      <w:ind w:left="720"/>
      <w:contextualSpacing/>
    </w:pPr>
  </w:style>
  <w:style w:type="paragraph" w:customStyle="1" w:styleId="NO">
    <w:name w:val="NO"/>
    <w:basedOn w:val="Normal"/>
    <w:uiPriority w:val="99"/>
    <w:rsid w:val="00AF086E"/>
    <w:pPr>
      <w:numPr>
        <w:numId w:val="3"/>
      </w:numPr>
      <w:spacing w:after="240"/>
    </w:pPr>
    <w:rPr>
      <w:rFonts w:ascii="Tahoma" w:hAnsi="Tahoma"/>
      <w:b/>
      <w:szCs w:val="24"/>
      <w:lang w:eastAsia="en-US"/>
    </w:rPr>
  </w:style>
  <w:style w:type="paragraph" w:customStyle="1" w:styleId="NO2">
    <w:name w:val="NO2"/>
    <w:basedOn w:val="NO"/>
    <w:uiPriority w:val="99"/>
    <w:rsid w:val="00AF086E"/>
    <w:pPr>
      <w:numPr>
        <w:ilvl w:val="1"/>
      </w:numPr>
    </w:pPr>
    <w:rPr>
      <w:b w:val="0"/>
      <w:bCs/>
    </w:rPr>
  </w:style>
  <w:style w:type="paragraph" w:customStyle="1" w:styleId="NO3">
    <w:name w:val="NO3"/>
    <w:basedOn w:val="NO2"/>
    <w:uiPriority w:val="99"/>
    <w:rsid w:val="00AF086E"/>
    <w:pPr>
      <w:numPr>
        <w:ilvl w:val="2"/>
      </w:numPr>
    </w:pPr>
  </w:style>
  <w:style w:type="paragraph" w:customStyle="1" w:styleId="Body">
    <w:name w:val="Body"/>
    <w:uiPriority w:val="99"/>
    <w:rsid w:val="00AF086E"/>
    <w:rPr>
      <w:rFonts w:ascii="Helvetica" w:hAnsi="Helvetica"/>
      <w:color w:val="000000"/>
      <w:sz w:val="24"/>
      <w:szCs w:val="20"/>
      <w:lang w:val="en-US"/>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locked/>
    <w:rsid w:val="00AF086E"/>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AF086E"/>
    <w:rPr>
      <w:rFonts w:cs="Times New Roman"/>
    </w:rPr>
  </w:style>
  <w:style w:type="paragraph" w:styleId="Header">
    <w:name w:val="header"/>
    <w:basedOn w:val="Normal"/>
    <w:link w:val="HeaderChar"/>
    <w:uiPriority w:val="99"/>
    <w:rsid w:val="00AF086E"/>
    <w:pPr>
      <w:tabs>
        <w:tab w:val="center" w:pos="4513"/>
        <w:tab w:val="right" w:pos="9026"/>
      </w:tabs>
    </w:pPr>
  </w:style>
  <w:style w:type="character" w:customStyle="1" w:styleId="HeaderChar">
    <w:name w:val="Header Char"/>
    <w:basedOn w:val="DefaultParagraphFont"/>
    <w:link w:val="Header"/>
    <w:uiPriority w:val="99"/>
    <w:locked/>
    <w:rsid w:val="00AF086E"/>
    <w:rPr>
      <w:rFonts w:ascii="Times New Roman" w:eastAsia="Times New Roman" w:hAnsi="Times New Roman" w:cs="Times New Roman"/>
      <w:sz w:val="20"/>
      <w:szCs w:val="20"/>
      <w:lang w:eastAsia="en-GB"/>
    </w:rPr>
  </w:style>
  <w:style w:type="table" w:styleId="TableGrid">
    <w:name w:val="Table Grid"/>
    <w:basedOn w:val="TableNormal"/>
    <w:uiPriority w:val="99"/>
    <w:rsid w:val="00B150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542"/>
    <w:rPr>
      <w:rFonts w:ascii="Tahoma" w:eastAsia="Times New Roman" w:hAnsi="Tahoma" w:cs="Tahoma"/>
      <w:sz w:val="16"/>
      <w:szCs w:val="16"/>
      <w:lang w:eastAsia="en-GB"/>
    </w:rPr>
  </w:style>
  <w:style w:type="paragraph" w:styleId="BodyText">
    <w:name w:val="Body Text"/>
    <w:basedOn w:val="Normal"/>
    <w:link w:val="BodyTextChar"/>
    <w:uiPriority w:val="99"/>
    <w:rsid w:val="00107E6B"/>
    <w:rPr>
      <w:rFonts w:ascii="Arial" w:eastAsia="Times New Roman" w:hAnsi="Arial" w:cs="Arial"/>
      <w:sz w:val="28"/>
      <w:szCs w:val="24"/>
      <w:lang w:eastAsia="en-US"/>
    </w:rPr>
  </w:style>
  <w:style w:type="character" w:customStyle="1" w:styleId="BodyTextChar">
    <w:name w:val="Body Text Char"/>
    <w:basedOn w:val="DefaultParagraphFont"/>
    <w:link w:val="BodyText"/>
    <w:uiPriority w:val="99"/>
    <w:locked/>
    <w:rsid w:val="00107E6B"/>
    <w:rPr>
      <w:rFonts w:eastAsia="Times New Roman" w:cs="Arial"/>
      <w:sz w:val="24"/>
      <w:szCs w:val="24"/>
    </w:rPr>
  </w:style>
  <w:style w:type="character" w:styleId="CommentReference">
    <w:name w:val="annotation reference"/>
    <w:basedOn w:val="DefaultParagraphFont"/>
    <w:uiPriority w:val="99"/>
    <w:rsid w:val="00AD6F60"/>
    <w:rPr>
      <w:rFonts w:cs="Times New Roman"/>
      <w:sz w:val="16"/>
    </w:rPr>
  </w:style>
  <w:style w:type="paragraph" w:styleId="CommentText">
    <w:name w:val="annotation text"/>
    <w:basedOn w:val="Normal"/>
    <w:link w:val="CommentTextChar"/>
    <w:uiPriority w:val="99"/>
    <w:rsid w:val="00AD6F60"/>
    <w:rPr>
      <w:rFonts w:eastAsia="Times New Roman"/>
      <w:sz w:val="20"/>
    </w:rPr>
  </w:style>
  <w:style w:type="character" w:customStyle="1" w:styleId="CommentTextChar">
    <w:name w:val="Comment Text Char"/>
    <w:basedOn w:val="DefaultParagraphFont"/>
    <w:link w:val="CommentText"/>
    <w:uiPriority w:val="99"/>
    <w:locked/>
    <w:rsid w:val="00AD6F6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761951"/>
    <w:rPr>
      <w:rFonts w:eastAsia="Calibri"/>
      <w:b/>
      <w:bCs/>
    </w:rPr>
  </w:style>
  <w:style w:type="character" w:customStyle="1" w:styleId="CommentSubjectChar">
    <w:name w:val="Comment Subject Char"/>
    <w:basedOn w:val="CommentTextChar"/>
    <w:link w:val="CommentSubject"/>
    <w:uiPriority w:val="99"/>
    <w:semiHidden/>
    <w:rsid w:val="004F7120"/>
    <w:rPr>
      <w:rFonts w:ascii="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rPr>
      <w:rFonts w:ascii="Times New Roman" w:hAnsi="Times New Roman"/>
      <w:sz w:val="24"/>
      <w:szCs w:val="20"/>
    </w:rPr>
  </w:style>
  <w:style w:type="paragraph" w:styleId="Heading1">
    <w:name w:val="heading 1"/>
    <w:basedOn w:val="Normal"/>
    <w:next w:val="Normal"/>
    <w:link w:val="Heading1Char"/>
    <w:uiPriority w:val="99"/>
    <w:qFormat/>
    <w:rsid w:val="00107E6B"/>
    <w:pPr>
      <w:keepNext/>
      <w:outlineLvl w:val="0"/>
    </w:pPr>
    <w:rPr>
      <w:rFonts w:ascii="Palma SSi" w:eastAsia="Times New Roman" w:hAnsi="Palma SSi"/>
      <w:b/>
      <w:bCs/>
      <w:szCs w:val="24"/>
      <w:lang w:eastAsia="en-US"/>
    </w:rPr>
  </w:style>
  <w:style w:type="paragraph" w:styleId="Heading3">
    <w:name w:val="heading 3"/>
    <w:basedOn w:val="Normal"/>
    <w:next w:val="Normal"/>
    <w:link w:val="Heading3Char"/>
    <w:uiPriority w:val="99"/>
    <w:qFormat/>
    <w:rsid w:val="00107E6B"/>
    <w:pPr>
      <w:keepNext/>
      <w:outlineLvl w:val="2"/>
    </w:pPr>
    <w:rPr>
      <w:rFonts w:ascii="Palma SSi" w:eastAsia="Times New Roman" w:hAnsi="Palma SSi"/>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E6B"/>
    <w:rPr>
      <w:rFonts w:ascii="Palma SSi" w:hAnsi="Palma SSi" w:cs="Times New Roman"/>
      <w:b/>
      <w:bCs/>
      <w:sz w:val="24"/>
      <w:szCs w:val="24"/>
    </w:rPr>
  </w:style>
  <w:style w:type="character" w:customStyle="1" w:styleId="Heading3Char">
    <w:name w:val="Heading 3 Char"/>
    <w:basedOn w:val="DefaultParagraphFont"/>
    <w:link w:val="Heading3"/>
    <w:uiPriority w:val="99"/>
    <w:locked/>
    <w:rsid w:val="00107E6B"/>
    <w:rPr>
      <w:rFonts w:ascii="Palma SSi" w:hAnsi="Palma SSi" w:cs="Times New Roman"/>
      <w:i/>
      <w:iCs/>
      <w:sz w:val="24"/>
      <w:szCs w:val="24"/>
    </w:rPr>
  </w:style>
  <w:style w:type="paragraph" w:styleId="ListParagraph">
    <w:name w:val="List Paragraph"/>
    <w:basedOn w:val="Normal"/>
    <w:uiPriority w:val="34"/>
    <w:qFormat/>
    <w:rsid w:val="00AF086E"/>
    <w:pPr>
      <w:ind w:left="720"/>
      <w:contextualSpacing/>
    </w:pPr>
  </w:style>
  <w:style w:type="paragraph" w:customStyle="1" w:styleId="NO">
    <w:name w:val="NO"/>
    <w:basedOn w:val="Normal"/>
    <w:uiPriority w:val="99"/>
    <w:rsid w:val="00AF086E"/>
    <w:pPr>
      <w:numPr>
        <w:numId w:val="3"/>
      </w:numPr>
      <w:spacing w:after="240"/>
    </w:pPr>
    <w:rPr>
      <w:rFonts w:ascii="Tahoma" w:hAnsi="Tahoma"/>
      <w:b/>
      <w:szCs w:val="24"/>
      <w:lang w:eastAsia="en-US"/>
    </w:rPr>
  </w:style>
  <w:style w:type="paragraph" w:customStyle="1" w:styleId="NO2">
    <w:name w:val="NO2"/>
    <w:basedOn w:val="NO"/>
    <w:uiPriority w:val="99"/>
    <w:rsid w:val="00AF086E"/>
    <w:pPr>
      <w:numPr>
        <w:ilvl w:val="1"/>
      </w:numPr>
    </w:pPr>
    <w:rPr>
      <w:b w:val="0"/>
      <w:bCs/>
    </w:rPr>
  </w:style>
  <w:style w:type="paragraph" w:customStyle="1" w:styleId="NO3">
    <w:name w:val="NO3"/>
    <w:basedOn w:val="NO2"/>
    <w:uiPriority w:val="99"/>
    <w:rsid w:val="00AF086E"/>
    <w:pPr>
      <w:numPr>
        <w:ilvl w:val="2"/>
      </w:numPr>
    </w:pPr>
  </w:style>
  <w:style w:type="paragraph" w:customStyle="1" w:styleId="Body">
    <w:name w:val="Body"/>
    <w:uiPriority w:val="99"/>
    <w:rsid w:val="00AF086E"/>
    <w:rPr>
      <w:rFonts w:ascii="Helvetica" w:hAnsi="Helvetica"/>
      <w:color w:val="000000"/>
      <w:sz w:val="24"/>
      <w:szCs w:val="20"/>
      <w:lang w:val="en-US"/>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locked/>
    <w:rsid w:val="00AF086E"/>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AF086E"/>
    <w:rPr>
      <w:rFonts w:cs="Times New Roman"/>
    </w:rPr>
  </w:style>
  <w:style w:type="paragraph" w:styleId="Header">
    <w:name w:val="header"/>
    <w:basedOn w:val="Normal"/>
    <w:link w:val="HeaderChar"/>
    <w:uiPriority w:val="99"/>
    <w:rsid w:val="00AF086E"/>
    <w:pPr>
      <w:tabs>
        <w:tab w:val="center" w:pos="4513"/>
        <w:tab w:val="right" w:pos="9026"/>
      </w:tabs>
    </w:pPr>
  </w:style>
  <w:style w:type="character" w:customStyle="1" w:styleId="HeaderChar">
    <w:name w:val="Header Char"/>
    <w:basedOn w:val="DefaultParagraphFont"/>
    <w:link w:val="Header"/>
    <w:uiPriority w:val="99"/>
    <w:locked/>
    <w:rsid w:val="00AF086E"/>
    <w:rPr>
      <w:rFonts w:ascii="Times New Roman" w:eastAsia="Times New Roman" w:hAnsi="Times New Roman" w:cs="Times New Roman"/>
      <w:sz w:val="20"/>
      <w:szCs w:val="20"/>
      <w:lang w:eastAsia="en-GB"/>
    </w:rPr>
  </w:style>
  <w:style w:type="table" w:styleId="TableGrid">
    <w:name w:val="Table Grid"/>
    <w:basedOn w:val="TableNormal"/>
    <w:uiPriority w:val="99"/>
    <w:rsid w:val="00B150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542"/>
    <w:rPr>
      <w:rFonts w:ascii="Tahoma" w:eastAsia="Times New Roman" w:hAnsi="Tahoma" w:cs="Tahoma"/>
      <w:sz w:val="16"/>
      <w:szCs w:val="16"/>
      <w:lang w:eastAsia="en-GB"/>
    </w:rPr>
  </w:style>
  <w:style w:type="paragraph" w:styleId="BodyText">
    <w:name w:val="Body Text"/>
    <w:basedOn w:val="Normal"/>
    <w:link w:val="BodyTextChar"/>
    <w:uiPriority w:val="99"/>
    <w:rsid w:val="00107E6B"/>
    <w:rPr>
      <w:rFonts w:ascii="Arial" w:eastAsia="Times New Roman" w:hAnsi="Arial" w:cs="Arial"/>
      <w:sz w:val="28"/>
      <w:szCs w:val="24"/>
      <w:lang w:eastAsia="en-US"/>
    </w:rPr>
  </w:style>
  <w:style w:type="character" w:customStyle="1" w:styleId="BodyTextChar">
    <w:name w:val="Body Text Char"/>
    <w:basedOn w:val="DefaultParagraphFont"/>
    <w:link w:val="BodyText"/>
    <w:uiPriority w:val="99"/>
    <w:locked/>
    <w:rsid w:val="00107E6B"/>
    <w:rPr>
      <w:rFonts w:eastAsia="Times New Roman" w:cs="Arial"/>
      <w:sz w:val="24"/>
      <w:szCs w:val="24"/>
    </w:rPr>
  </w:style>
  <w:style w:type="character" w:styleId="CommentReference">
    <w:name w:val="annotation reference"/>
    <w:basedOn w:val="DefaultParagraphFont"/>
    <w:uiPriority w:val="99"/>
    <w:rsid w:val="00AD6F60"/>
    <w:rPr>
      <w:rFonts w:cs="Times New Roman"/>
      <w:sz w:val="16"/>
    </w:rPr>
  </w:style>
  <w:style w:type="paragraph" w:styleId="CommentText">
    <w:name w:val="annotation text"/>
    <w:basedOn w:val="Normal"/>
    <w:link w:val="CommentTextChar"/>
    <w:uiPriority w:val="99"/>
    <w:rsid w:val="00AD6F60"/>
    <w:rPr>
      <w:rFonts w:eastAsia="Times New Roman"/>
      <w:sz w:val="20"/>
    </w:rPr>
  </w:style>
  <w:style w:type="character" w:customStyle="1" w:styleId="CommentTextChar">
    <w:name w:val="Comment Text Char"/>
    <w:basedOn w:val="DefaultParagraphFont"/>
    <w:link w:val="CommentText"/>
    <w:uiPriority w:val="99"/>
    <w:locked/>
    <w:rsid w:val="00AD6F6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761951"/>
    <w:rPr>
      <w:rFonts w:eastAsia="Calibri"/>
      <w:b/>
      <w:bCs/>
    </w:rPr>
  </w:style>
  <w:style w:type="character" w:customStyle="1" w:styleId="CommentSubjectChar">
    <w:name w:val="Comment Subject Char"/>
    <w:basedOn w:val="CommentTextChar"/>
    <w:link w:val="CommentSubject"/>
    <w:uiPriority w:val="99"/>
    <w:semiHidden/>
    <w:rsid w:val="004F7120"/>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2378</Words>
  <Characters>12322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Alliance Scrutiny Panel: Terms of Reference</vt:lpstr>
    </vt:vector>
  </TitlesOfParts>
  <Company>Aster Group</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Scrutiny Panel: Terms of Reference</dc:title>
  <dc:creator>Jean Dalziel</dc:creator>
  <cp:lastModifiedBy>Mark</cp:lastModifiedBy>
  <cp:revision>2</cp:revision>
  <cp:lastPrinted>2013-10-15T13:59:00Z</cp:lastPrinted>
  <dcterms:created xsi:type="dcterms:W3CDTF">2014-06-22T11:56:00Z</dcterms:created>
  <dcterms:modified xsi:type="dcterms:W3CDTF">2014-06-22T11:56:00Z</dcterms:modified>
</cp:coreProperties>
</file>